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3EA741E" w14:textId="77777777" w:rsidR="00D83A1A" w:rsidRPr="00D83A1A" w:rsidRDefault="00B736EB" w:rsidP="00D83A1A">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197936" w:rsidRPr="009B7D3F">
        <w:rPr>
          <w:rFonts w:ascii="Times New Roman" w:hAnsi="Times New Roman" w:cs="Times New Roman"/>
          <w:b/>
          <w:bCs/>
          <w:color w:val="363636"/>
          <w:sz w:val="28"/>
          <w:szCs w:val="28"/>
        </w:rPr>
        <w:br/>
      </w:r>
      <w:r w:rsidR="00D83A1A" w:rsidRPr="00D83A1A">
        <w:rPr>
          <w:rFonts w:ascii="Arial" w:eastAsia="Times New Roman" w:hAnsi="Arial" w:cs="Arial"/>
          <w:b/>
          <w:bCs/>
          <w:color w:val="363636"/>
          <w:sz w:val="24"/>
          <w:szCs w:val="24"/>
          <w:lang w:eastAsia="uk-UA"/>
        </w:rPr>
        <w:t>№6дп-26</w:t>
      </w:r>
    </w:p>
    <w:p w14:paraId="2F3E56C9" w14:textId="30472DB9" w:rsidR="00D83A1A" w:rsidRPr="00D83A1A" w:rsidRDefault="00D83A1A" w:rsidP="00D83A1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83A1A">
        <w:rPr>
          <w:rFonts w:ascii="Arial" w:eastAsia="Times New Roman" w:hAnsi="Arial" w:cs="Arial"/>
          <w:b/>
          <w:bCs/>
          <w:color w:val="363636"/>
          <w:sz w:val="24"/>
          <w:szCs w:val="24"/>
          <w:lang w:eastAsia="uk-UA"/>
        </w:rPr>
        <w:t>14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D83A1A">
        <w:rPr>
          <w:rFonts w:ascii="Arial" w:eastAsia="Times New Roman" w:hAnsi="Arial" w:cs="Arial"/>
          <w:b/>
          <w:bCs/>
          <w:color w:val="363636"/>
          <w:sz w:val="24"/>
          <w:szCs w:val="24"/>
          <w:lang w:eastAsia="uk-UA"/>
        </w:rPr>
        <w:t>Київ</w:t>
      </w:r>
    </w:p>
    <w:p w14:paraId="0594179E" w14:textId="77777777" w:rsidR="00D83A1A" w:rsidRPr="00D83A1A" w:rsidRDefault="00D83A1A" w:rsidP="00D83A1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83A1A">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Подільської окружної прокуратури Одеської області </w:t>
      </w:r>
      <w:proofErr w:type="spellStart"/>
      <w:r w:rsidRPr="00D83A1A">
        <w:rPr>
          <w:rFonts w:ascii="Arial" w:eastAsia="Times New Roman" w:hAnsi="Arial" w:cs="Arial"/>
          <w:b/>
          <w:bCs/>
          <w:color w:val="363636"/>
          <w:sz w:val="24"/>
          <w:szCs w:val="24"/>
          <w:lang w:eastAsia="uk-UA"/>
        </w:rPr>
        <w:t>Шептекіти</w:t>
      </w:r>
      <w:proofErr w:type="spellEnd"/>
      <w:r w:rsidRPr="00D83A1A">
        <w:rPr>
          <w:rFonts w:ascii="Arial" w:eastAsia="Times New Roman" w:hAnsi="Arial" w:cs="Arial"/>
          <w:b/>
          <w:bCs/>
          <w:color w:val="363636"/>
          <w:sz w:val="24"/>
          <w:szCs w:val="24"/>
          <w:lang w:eastAsia="uk-UA"/>
        </w:rPr>
        <w:t xml:space="preserve"> Т.П.</w:t>
      </w:r>
    </w:p>
    <w:p w14:paraId="1D5ABD86" w14:textId="77777777" w:rsidR="00D83A1A" w:rsidRPr="00D83A1A" w:rsidRDefault="00D83A1A" w:rsidP="00D83A1A">
      <w:pPr>
        <w:spacing w:after="0" w:line="240" w:lineRule="auto"/>
        <w:rPr>
          <w:rFonts w:ascii="Times New Roman" w:eastAsia="Times New Roman" w:hAnsi="Times New Roman" w:cs="Times New Roman"/>
          <w:sz w:val="24"/>
          <w:szCs w:val="24"/>
          <w:lang w:eastAsia="uk-UA"/>
        </w:rPr>
      </w:pPr>
    </w:p>
    <w:p w14:paraId="3D258F34"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D83A1A">
        <w:rPr>
          <w:rFonts w:ascii="Times New Roman" w:eastAsia="Times New Roman" w:hAnsi="Times New Roman" w:cs="Times New Roman"/>
          <w:color w:val="363636"/>
          <w:sz w:val="28"/>
          <w:szCs w:val="28"/>
          <w:lang w:eastAsia="uk-UA"/>
        </w:rPr>
        <w:t>Радзівона</w:t>
      </w:r>
      <w:proofErr w:type="spellEnd"/>
      <w:r w:rsidRPr="00D83A1A">
        <w:rPr>
          <w:rFonts w:ascii="Times New Roman" w:eastAsia="Times New Roman" w:hAnsi="Times New Roman" w:cs="Times New Roman"/>
          <w:color w:val="363636"/>
          <w:sz w:val="28"/>
          <w:szCs w:val="28"/>
          <w:lang w:eastAsia="uk-UA"/>
        </w:rPr>
        <w:t xml:space="preserve"> М.О., членів  –  </w:t>
      </w:r>
      <w:proofErr w:type="spellStart"/>
      <w:r w:rsidRPr="00D83A1A">
        <w:rPr>
          <w:rFonts w:ascii="Times New Roman" w:eastAsia="Times New Roman" w:hAnsi="Times New Roman" w:cs="Times New Roman"/>
          <w:color w:val="363636"/>
          <w:sz w:val="28"/>
          <w:szCs w:val="28"/>
          <w:lang w:eastAsia="uk-UA"/>
        </w:rPr>
        <w:t>Бобровник</w:t>
      </w:r>
      <w:proofErr w:type="spellEnd"/>
      <w:r w:rsidRPr="00D83A1A">
        <w:rPr>
          <w:rFonts w:ascii="Times New Roman" w:eastAsia="Times New Roman" w:hAnsi="Times New Roman" w:cs="Times New Roman"/>
          <w:color w:val="363636"/>
          <w:sz w:val="28"/>
          <w:szCs w:val="28"/>
          <w:lang w:eastAsia="uk-UA"/>
        </w:rPr>
        <w:t xml:space="preserve"> С.В., </w:t>
      </w:r>
      <w:proofErr w:type="spellStart"/>
      <w:r w:rsidRPr="00D83A1A">
        <w:rPr>
          <w:rFonts w:ascii="Times New Roman" w:eastAsia="Times New Roman" w:hAnsi="Times New Roman" w:cs="Times New Roman"/>
          <w:color w:val="363636"/>
          <w:sz w:val="28"/>
          <w:szCs w:val="28"/>
          <w:lang w:eastAsia="uk-UA"/>
        </w:rPr>
        <w:t>Булулукова</w:t>
      </w:r>
      <w:proofErr w:type="spellEnd"/>
      <w:r w:rsidRPr="00D83A1A">
        <w:rPr>
          <w:rFonts w:ascii="Times New Roman" w:eastAsia="Times New Roman" w:hAnsi="Times New Roman" w:cs="Times New Roman"/>
          <w:color w:val="363636"/>
          <w:sz w:val="28"/>
          <w:szCs w:val="28"/>
          <w:lang w:eastAsia="uk-UA"/>
        </w:rPr>
        <w:t xml:space="preserve"> О.Ю., Гарбузи Н.В., Коваль К.П., </w:t>
      </w:r>
      <w:proofErr w:type="spellStart"/>
      <w:r w:rsidRPr="00D83A1A">
        <w:rPr>
          <w:rFonts w:ascii="Times New Roman" w:eastAsia="Times New Roman" w:hAnsi="Times New Roman" w:cs="Times New Roman"/>
          <w:color w:val="363636"/>
          <w:sz w:val="28"/>
          <w:szCs w:val="28"/>
          <w:lang w:eastAsia="uk-UA"/>
        </w:rPr>
        <w:t>Куриленка</w:t>
      </w:r>
      <w:proofErr w:type="spellEnd"/>
      <w:r w:rsidRPr="00D83A1A">
        <w:rPr>
          <w:rFonts w:ascii="Times New Roman" w:eastAsia="Times New Roman" w:hAnsi="Times New Roman" w:cs="Times New Roman"/>
          <w:color w:val="363636"/>
          <w:sz w:val="28"/>
          <w:szCs w:val="28"/>
          <w:lang w:eastAsia="uk-UA"/>
        </w:rPr>
        <w:t xml:space="preserve"> Д.В., </w:t>
      </w:r>
      <w:proofErr w:type="spellStart"/>
      <w:r w:rsidRPr="00D83A1A">
        <w:rPr>
          <w:rFonts w:ascii="Times New Roman" w:eastAsia="Times New Roman" w:hAnsi="Times New Roman" w:cs="Times New Roman"/>
          <w:color w:val="363636"/>
          <w:sz w:val="28"/>
          <w:szCs w:val="28"/>
          <w:lang w:eastAsia="uk-UA"/>
        </w:rPr>
        <w:t>Мавроді</w:t>
      </w:r>
      <w:proofErr w:type="spellEnd"/>
      <w:r w:rsidRPr="00D83A1A">
        <w:rPr>
          <w:rFonts w:ascii="Times New Roman" w:eastAsia="Times New Roman" w:hAnsi="Times New Roman" w:cs="Times New Roman"/>
          <w:color w:val="363636"/>
          <w:sz w:val="28"/>
          <w:szCs w:val="28"/>
          <w:lang w:eastAsia="uk-UA"/>
        </w:rPr>
        <w:t xml:space="preserve"> В.В., </w:t>
      </w:r>
      <w:proofErr w:type="spellStart"/>
      <w:r w:rsidRPr="00D83A1A">
        <w:rPr>
          <w:rFonts w:ascii="Times New Roman" w:eastAsia="Times New Roman" w:hAnsi="Times New Roman" w:cs="Times New Roman"/>
          <w:color w:val="363636"/>
          <w:sz w:val="28"/>
          <w:szCs w:val="28"/>
          <w:lang w:eastAsia="uk-UA"/>
        </w:rPr>
        <w:t>Міхеда</w:t>
      </w:r>
      <w:proofErr w:type="spellEnd"/>
      <w:r w:rsidRPr="00D83A1A">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прокурора Подільської окружної прокуратури Одеської області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Т.П. у дисциплінарному провадженні № 07/3/2-719дс-194дп-25,</w:t>
      </w:r>
    </w:p>
    <w:p w14:paraId="64F38957"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p w14:paraId="6DE8CB6F" w14:textId="77777777" w:rsidR="00D83A1A" w:rsidRPr="00D83A1A" w:rsidRDefault="00D83A1A" w:rsidP="00D83A1A">
      <w:pPr>
        <w:shd w:val="clear" w:color="auto" w:fill="FCFCFC"/>
        <w:spacing w:after="0" w:line="240" w:lineRule="auto"/>
        <w:ind w:right="141" w:firstLine="709"/>
        <w:jc w:val="center"/>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В С Т А Н О В И Л А:</w:t>
      </w:r>
    </w:p>
    <w:p w14:paraId="16D152B2"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p w14:paraId="775E2365"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7180C463"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Тетяна Петрівна в органах прокуратури працює з червня 2019 року, а з 15 березня 2021 року до цього часу – на посаді прокурора Подільської окружної прокуратури Одеської області.</w:t>
      </w:r>
    </w:p>
    <w:p w14:paraId="73FAFCFA"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Присягу працівника прокуратури склала14 червня 2019 року.</w:t>
      </w:r>
    </w:p>
    <w:p w14:paraId="7EC7FC20"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ознайомився 14 червня 2019 року.</w:t>
      </w:r>
    </w:p>
    <w:p w14:paraId="59205AD3"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Неодноразово заохочувалася керівником Одеської обласної прокуратури.</w:t>
      </w:r>
    </w:p>
    <w:p w14:paraId="49492C97"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174071D4"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18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D83A1A">
        <w:rPr>
          <w:rFonts w:ascii="Times New Roman" w:eastAsia="Times New Roman" w:hAnsi="Times New Roman" w:cs="Times New Roman"/>
          <w:color w:val="363636"/>
          <w:sz w:val="28"/>
          <w:szCs w:val="28"/>
          <w:lang w:eastAsia="uk-UA"/>
        </w:rPr>
        <w:t>Шептекітою</w:t>
      </w:r>
      <w:proofErr w:type="spellEnd"/>
      <w:r w:rsidRPr="00D83A1A">
        <w:rPr>
          <w:rFonts w:ascii="Times New Roman" w:eastAsia="Times New Roman" w:hAnsi="Times New Roman" w:cs="Times New Roman"/>
          <w:color w:val="363636"/>
          <w:sz w:val="28"/>
          <w:szCs w:val="28"/>
          <w:lang w:eastAsia="uk-UA"/>
        </w:rPr>
        <w:t xml:space="preserve"> Т.П.</w:t>
      </w:r>
    </w:p>
    <w:p w14:paraId="1E5B84BF"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D83A1A">
        <w:rPr>
          <w:rFonts w:ascii="Times New Roman" w:eastAsia="Times New Roman" w:hAnsi="Times New Roman" w:cs="Times New Roman"/>
          <w:color w:val="363636"/>
          <w:sz w:val="28"/>
          <w:szCs w:val="28"/>
          <w:lang w:eastAsia="uk-UA"/>
        </w:rPr>
        <w:t>розподілено</w:t>
      </w:r>
      <w:proofErr w:type="spellEnd"/>
      <w:r w:rsidRPr="00D83A1A">
        <w:rPr>
          <w:rFonts w:ascii="Times New Roman" w:eastAsia="Times New Roman" w:hAnsi="Times New Roman" w:cs="Times New Roman"/>
          <w:color w:val="363636"/>
          <w:sz w:val="28"/>
          <w:szCs w:val="28"/>
          <w:lang w:eastAsia="uk-UA"/>
        </w:rPr>
        <w:t xml:space="preserve"> члену Комісії Гарбузі Н.В., яка 28 липня </w:t>
      </w:r>
      <w:r w:rsidRPr="00D83A1A">
        <w:rPr>
          <w:rFonts w:ascii="Times New Roman" w:eastAsia="Times New Roman" w:hAnsi="Times New Roman" w:cs="Times New Roman"/>
          <w:color w:val="363636"/>
          <w:sz w:val="28"/>
          <w:szCs w:val="28"/>
          <w:lang w:eastAsia="uk-UA"/>
        </w:rPr>
        <w:lastRenderedPageBreak/>
        <w:t>2025 року прийняла рішення про відкриття дисциплінарного провадження № 07/3/2-719дс-194дп-25 та провела перевірку викладених у ній обставин.</w:t>
      </w:r>
    </w:p>
    <w:p w14:paraId="380045BD"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Строк перевірки у дисциплінарному провадженні продовжено до 18 жовтня 2025 року рішенням Комісії від 17 вересня 2025 року № 443дп-25.</w:t>
      </w:r>
    </w:p>
    <w:p w14:paraId="7D803FE5"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За результатами перевірки член Комісії Гарбуза Н.В. 29 грудня 2025 року склала висновок про відсутність дисциплінарного проступку в діях прокурора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Т.П., який разом з матеріалами дисциплінарного провадження передала на розгляд Комісії.</w:t>
      </w:r>
    </w:p>
    <w:p w14:paraId="3C202509"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Скаржника та прокурора </w:t>
      </w:r>
      <w:proofErr w:type="spellStart"/>
      <w:r w:rsidRPr="00D83A1A">
        <w:rPr>
          <w:rFonts w:ascii="Times New Roman" w:eastAsia="Times New Roman" w:hAnsi="Times New Roman" w:cs="Times New Roman"/>
          <w:color w:val="363636"/>
          <w:sz w:val="28"/>
          <w:szCs w:val="28"/>
          <w:lang w:eastAsia="uk-UA"/>
        </w:rPr>
        <w:t>Шептекіту</w:t>
      </w:r>
      <w:proofErr w:type="spellEnd"/>
      <w:r w:rsidRPr="00D83A1A">
        <w:rPr>
          <w:rFonts w:ascii="Times New Roman" w:eastAsia="Times New Roman" w:hAnsi="Times New Roman" w:cs="Times New Roman"/>
          <w:color w:val="363636"/>
          <w:sz w:val="28"/>
          <w:szCs w:val="28"/>
          <w:lang w:eastAsia="uk-UA"/>
        </w:rPr>
        <w:t xml:space="preserve"> Т.П. своєчасно та належним чином повідомлено про час і місце проведення засідання Комісії.</w:t>
      </w:r>
    </w:p>
    <w:p w14:paraId="38399307"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Від скаржника участь у засіданні Комісії прийняла прокурор ОСОБА 1, яка погодилася з висновком члена Комісії Гарбузи Н.В., не заперечувала щодо закриття дисциплінарного провадження</w:t>
      </w:r>
      <w:bookmarkStart w:id="0" w:name="_Hlk219022583"/>
      <w:r w:rsidRPr="00D83A1A">
        <w:rPr>
          <w:rFonts w:ascii="Times New Roman" w:eastAsia="Times New Roman" w:hAnsi="Times New Roman" w:cs="Times New Roman"/>
          <w:color w:val="363636"/>
          <w:sz w:val="28"/>
          <w:szCs w:val="28"/>
          <w:lang w:eastAsia="uk-UA"/>
        </w:rPr>
        <w:t>.</w:t>
      </w:r>
      <w:bookmarkEnd w:id="0"/>
    </w:p>
    <w:p w14:paraId="13CA3555"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На засіданні Комісії 14 січня 2026 року взяла участь прокурор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яка з висновком члена Комісії Гарбузи Н.В. погодилася та просила закрити стосовно неї дисциплінарне провадження, надала пояснення та відповіді на запитання членів Комісії.</w:t>
      </w:r>
    </w:p>
    <w:p w14:paraId="4F6CC3C9"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3. Зміст дисциплінарної скарги</w:t>
      </w:r>
    </w:p>
    <w:p w14:paraId="1A9FE1EB"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Прокурор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Т.П. порушила вимоги Закону України  «Про прокуратуру» від 14.10.2014 № 1697-VII (далі – Закон № 1697-VII),   Присяги прокурора, правил прокурорської етики, вчинила низку протиправних дій, що містять ознаки дисциплінарного проступку за таких обставин.</w:t>
      </w:r>
    </w:p>
    <w:p w14:paraId="02AABD6E"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Так,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вирішила отримати неправомірну вигоду у вигляді пенсійних виплат як особа з інвалідністю IIІ групи без наявних на це законних та обґрунтованих підстав.</w:t>
      </w:r>
    </w:p>
    <w:p w14:paraId="6B31DC41"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Зокрема, знаючи, що вона не має функціональних порушень, які б відповідали критеріям встановлення IIІ групи інвалідності, вирішила звернутись до Центральної МСЕК № 1 Київського міського центру медико-соціальної експертизи про встановлення їй інвалідності відповідної групи.</w:t>
      </w:r>
    </w:p>
    <w:p w14:paraId="72DBABC3"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На момент звернення до МСЕК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усвідомлювала, що вона                    не втратила працездатність, здатність до самостійного пересування, самообслуговування, спілкування, орієнтацію та контроль за своєю поведінкою. Також, проведення медико-соціальної експертизи повинно було здійснюватися після повного діагностичного, лікувального процесу та реабілітації при наявності стійких необоротних змін.</w:t>
      </w:r>
    </w:p>
    <w:p w14:paraId="70595C3C"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Службові особи ЦМСЕК № 1 м. Київ, розуміючи, що </w:t>
      </w:r>
      <w:proofErr w:type="spellStart"/>
      <w:r w:rsidRPr="00D83A1A">
        <w:rPr>
          <w:rFonts w:ascii="Times New Roman" w:eastAsia="Times New Roman" w:hAnsi="Times New Roman" w:cs="Times New Roman"/>
          <w:color w:val="363636"/>
          <w:sz w:val="28"/>
          <w:szCs w:val="28"/>
          <w:lang w:eastAsia="uk-UA"/>
        </w:rPr>
        <w:t>діагностовані</w:t>
      </w:r>
      <w:proofErr w:type="spellEnd"/>
      <w:r w:rsidRPr="00D83A1A">
        <w:rPr>
          <w:rFonts w:ascii="Times New Roman" w:eastAsia="Times New Roman" w:hAnsi="Times New Roman" w:cs="Times New Roman"/>
          <w:color w:val="363636"/>
          <w:sz w:val="28"/>
          <w:szCs w:val="28"/>
          <w:lang w:eastAsia="uk-UA"/>
        </w:rPr>
        <w:t xml:space="preserve"> у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Т.П. хвороби і ступені функціональних порушень та обмеження життєдіяльності внаслідок наявних захворювань не відповідають критеріям встановлення інвалідності, у тому числі IIІ групи, за результатами розгляду її медичних документів необґрунтовано прийняли рішення про встановлення їй                   ІII групи інвалідності.</w:t>
      </w:r>
    </w:p>
    <w:p w14:paraId="2F346881"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У подальшому з метою одержання грошових коштів у вигляді пенсії по інвалідності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звернулася до органів Пенсійного фонду України із заявою про призначення їй пенсії по інвалідності, за результатами чого їй призначено пенсію по інвалідності відповідно до Закону України «Про загальнообов’язкове державне пенсійне страхування».</w:t>
      </w:r>
    </w:p>
    <w:p w14:paraId="0899D656"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lastRenderedPageBreak/>
        <w:t xml:space="preserve">У результаті систематичного порушення </w:t>
      </w:r>
      <w:proofErr w:type="spellStart"/>
      <w:r w:rsidRPr="00D83A1A">
        <w:rPr>
          <w:rFonts w:ascii="Times New Roman" w:eastAsia="Times New Roman" w:hAnsi="Times New Roman" w:cs="Times New Roman"/>
          <w:color w:val="363636"/>
          <w:sz w:val="28"/>
          <w:szCs w:val="28"/>
          <w:lang w:eastAsia="uk-UA"/>
        </w:rPr>
        <w:t>Шептекітою</w:t>
      </w:r>
      <w:proofErr w:type="spellEnd"/>
      <w:r w:rsidRPr="00D83A1A">
        <w:rPr>
          <w:rFonts w:ascii="Times New Roman" w:eastAsia="Times New Roman" w:hAnsi="Times New Roman" w:cs="Times New Roman"/>
          <w:color w:val="363636"/>
          <w:sz w:val="28"/>
          <w:szCs w:val="28"/>
          <w:lang w:eastAsia="uk-UA"/>
        </w:rPr>
        <w:t> Т.П. вимог законодавства, правил прокурорської етики їй здійснено виплати пенсії по інвалідності, як інваліду IІI групи, які вона отримав без достатніх підстав та розпорядилася на власний розсуд.</w:t>
      </w:r>
    </w:p>
    <w:p w14:paraId="10C060EF"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За таких обставин скаржник вважав, що прокурором </w:t>
      </w:r>
      <w:proofErr w:type="spellStart"/>
      <w:r w:rsidRPr="00D83A1A">
        <w:rPr>
          <w:rFonts w:ascii="Times New Roman" w:eastAsia="Times New Roman" w:hAnsi="Times New Roman" w:cs="Times New Roman"/>
          <w:color w:val="363636"/>
          <w:sz w:val="28"/>
          <w:szCs w:val="28"/>
          <w:lang w:eastAsia="uk-UA"/>
        </w:rPr>
        <w:t>Шептекітою</w:t>
      </w:r>
      <w:proofErr w:type="spellEnd"/>
      <w:r w:rsidRPr="00D83A1A">
        <w:rPr>
          <w:rFonts w:ascii="Times New Roman" w:eastAsia="Times New Roman" w:hAnsi="Times New Roman" w:cs="Times New Roman"/>
          <w:color w:val="363636"/>
          <w:sz w:val="28"/>
          <w:szCs w:val="28"/>
          <w:lang w:eastAsia="uk-UA"/>
        </w:rPr>
        <w:t> Т.П. порушено вимоги Закону № 1697-VII, Кодексу професійної етики та поведінки прокурорів (далі – Кодекс) та в її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3F537370"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7F805584"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Заслухавши доповідача – члена Комісії Гарбузу Н.В., представника скаржника – ОСОБА 1, яка надала пояснення та відповіді на запитання членів Комісії, прокурора </w:t>
      </w:r>
      <w:proofErr w:type="spellStart"/>
      <w:r w:rsidRPr="00D83A1A">
        <w:rPr>
          <w:rFonts w:ascii="Times New Roman" w:eastAsia="Times New Roman" w:hAnsi="Times New Roman" w:cs="Times New Roman"/>
          <w:color w:val="363636"/>
          <w:sz w:val="28"/>
          <w:szCs w:val="28"/>
          <w:lang w:eastAsia="uk-UA"/>
        </w:rPr>
        <w:t>Шептекіту</w:t>
      </w:r>
      <w:proofErr w:type="spellEnd"/>
      <w:r w:rsidRPr="00D83A1A">
        <w:rPr>
          <w:rFonts w:ascii="Times New Roman" w:eastAsia="Times New Roman" w:hAnsi="Times New Roman" w:cs="Times New Roman"/>
          <w:color w:val="363636"/>
          <w:sz w:val="28"/>
          <w:szCs w:val="28"/>
          <w:lang w:eastAsia="uk-UA"/>
        </w:rPr>
        <w:t> Т.П., вивчивши висновок, дослідивши інші матеріали дисциплінарного провадження, Комісія встановила таке.</w:t>
      </w:r>
    </w:p>
    <w:p w14:paraId="795DB43E"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AD8A224"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03D0FD0C"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03887128"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2469BD10"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0786C4C4"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8373E49"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w:t>
      </w:r>
      <w:r w:rsidRPr="00D83A1A">
        <w:rPr>
          <w:rFonts w:ascii="Times New Roman" w:eastAsia="Times New Roman" w:hAnsi="Times New Roman" w:cs="Times New Roman"/>
          <w:color w:val="363636"/>
          <w:sz w:val="28"/>
          <w:szCs w:val="28"/>
          <w:lang w:eastAsia="uk-UA"/>
        </w:rPr>
        <w:lastRenderedPageBreak/>
        <w:t>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5A5D615E"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D83A1A">
        <w:rPr>
          <w:rFonts w:ascii="Times New Roman" w:eastAsia="Times New Roman" w:hAnsi="Times New Roman" w:cs="Times New Roman"/>
          <w:color w:val="363636"/>
          <w:sz w:val="28"/>
          <w:szCs w:val="28"/>
          <w:lang w:eastAsia="uk-UA"/>
        </w:rPr>
        <w:t>законопроєкту</w:t>
      </w:r>
      <w:proofErr w:type="spellEnd"/>
      <w:r w:rsidRPr="00D83A1A">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4B6D2DBD"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ДУ «</w:t>
      </w:r>
      <w:proofErr w:type="spellStart"/>
      <w:r w:rsidRPr="00D83A1A">
        <w:rPr>
          <w:rFonts w:ascii="Times New Roman" w:eastAsia="Times New Roman" w:hAnsi="Times New Roman" w:cs="Times New Roman"/>
          <w:color w:val="363636"/>
          <w:sz w:val="28"/>
          <w:szCs w:val="28"/>
          <w:lang w:eastAsia="uk-UA"/>
        </w:rPr>
        <w:t>Укрдержндімспі</w:t>
      </w:r>
      <w:proofErr w:type="spellEnd"/>
      <w:r w:rsidRPr="00D83A1A">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3680764A"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7946CB6C"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2BF6E692"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Наказом МОЗ України від 03.12.2024 № 2022 права та обов’язки Центр оцінювання функціонального стану особи (далі – ЦОФСО) було покладено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D83A1A">
        <w:rPr>
          <w:rFonts w:ascii="Times New Roman" w:eastAsia="Times New Roman" w:hAnsi="Times New Roman" w:cs="Times New Roman"/>
          <w:color w:val="363636"/>
          <w:sz w:val="28"/>
          <w:szCs w:val="28"/>
          <w:lang w:eastAsia="uk-UA"/>
        </w:rPr>
        <w:t>Укрдержндімспі</w:t>
      </w:r>
      <w:proofErr w:type="spellEnd"/>
      <w:r w:rsidRPr="00D83A1A">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9F83E17"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w:t>
      </w:r>
      <w:r w:rsidRPr="00D83A1A">
        <w:rPr>
          <w:rFonts w:ascii="Times New Roman" w:eastAsia="Times New Roman" w:hAnsi="Times New Roman" w:cs="Times New Roman"/>
          <w:color w:val="363636"/>
          <w:sz w:val="28"/>
          <w:szCs w:val="28"/>
          <w:lang w:eastAsia="uk-UA"/>
        </w:rPr>
        <w:lastRenderedPageBreak/>
        <w:t>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372C409"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64D75247"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w:t>
      </w:r>
      <w:proofErr w:type="spellStart"/>
      <w:r w:rsidRPr="00D83A1A">
        <w:rPr>
          <w:rFonts w:ascii="Times New Roman" w:eastAsia="Times New Roman" w:hAnsi="Times New Roman" w:cs="Times New Roman"/>
          <w:color w:val="363636"/>
          <w:sz w:val="28"/>
          <w:szCs w:val="28"/>
          <w:lang w:eastAsia="uk-UA"/>
        </w:rPr>
        <w:t>Шептекітою</w:t>
      </w:r>
      <w:proofErr w:type="spellEnd"/>
      <w:r w:rsidRPr="00D83A1A">
        <w:rPr>
          <w:rFonts w:ascii="Times New Roman" w:eastAsia="Times New Roman" w:hAnsi="Times New Roman" w:cs="Times New Roman"/>
          <w:color w:val="363636"/>
          <w:sz w:val="28"/>
          <w:szCs w:val="28"/>
          <w:lang w:eastAsia="uk-UA"/>
        </w:rPr>
        <w:t xml:space="preserve"> Т.П.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xml:space="preserve"> Т.П. в межах цього службового розслідування не надавалась.</w:t>
      </w:r>
    </w:p>
    <w:p w14:paraId="337C52CC"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3813041"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4E2506C7"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Т.П.</w:t>
      </w:r>
    </w:p>
    <w:p w14:paraId="7D81DFF9"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Постановою старшого слідчого ГСУ Державного бюро розслідувань               ОСОБА 2 від 31.01.2025 у кримінальному провадженні  № (конфіденційна інформація) працівників ДУ «</w:t>
      </w:r>
      <w:proofErr w:type="spellStart"/>
      <w:r w:rsidRPr="00D83A1A">
        <w:rPr>
          <w:rFonts w:ascii="Times New Roman" w:eastAsia="Times New Roman" w:hAnsi="Times New Roman" w:cs="Times New Roman"/>
          <w:color w:val="363636"/>
          <w:sz w:val="28"/>
          <w:szCs w:val="28"/>
          <w:lang w:eastAsia="uk-UA"/>
        </w:rPr>
        <w:t>Укрдержндімспі</w:t>
      </w:r>
      <w:proofErr w:type="spellEnd"/>
      <w:r w:rsidRPr="00D83A1A">
        <w:rPr>
          <w:rFonts w:ascii="Times New Roman" w:eastAsia="Times New Roman" w:hAnsi="Times New Roman" w:cs="Times New Roman"/>
          <w:color w:val="363636"/>
          <w:sz w:val="28"/>
          <w:szCs w:val="28"/>
          <w:lang w:eastAsia="uk-UA"/>
        </w:rPr>
        <w:t xml:space="preserve">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органів прокуратури, у томі числі й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w:t>
      </w:r>
    </w:p>
    <w:p w14:paraId="7A7A51EF"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Згідно довідки до </w:t>
      </w:r>
      <w:proofErr w:type="spellStart"/>
      <w:r w:rsidRPr="00D83A1A">
        <w:rPr>
          <w:rFonts w:ascii="Times New Roman" w:eastAsia="Times New Roman" w:hAnsi="Times New Roman" w:cs="Times New Roman"/>
          <w:color w:val="363636"/>
          <w:sz w:val="28"/>
          <w:szCs w:val="28"/>
          <w:lang w:eastAsia="uk-UA"/>
        </w:rPr>
        <w:t>акта</w:t>
      </w:r>
      <w:proofErr w:type="spellEnd"/>
      <w:r w:rsidRPr="00D83A1A">
        <w:rPr>
          <w:rFonts w:ascii="Times New Roman" w:eastAsia="Times New Roman" w:hAnsi="Times New Roman" w:cs="Times New Roman"/>
          <w:color w:val="363636"/>
          <w:sz w:val="28"/>
          <w:szCs w:val="28"/>
          <w:lang w:eastAsia="uk-UA"/>
        </w:rPr>
        <w:t xml:space="preserve"> огляду Центральної МСЕК № 1 Київського міського центру медико-соціальної експертизи від 10.03.2016 серія АВ 0427788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вперше встановлена ІІ група інвалідності (загальне захворювання, пов’язане з проходженням служби в поліції) на строк </w:t>
      </w:r>
      <w:r w:rsidRPr="00D83A1A">
        <w:rPr>
          <w:rFonts w:ascii="Times New Roman" w:eastAsia="Times New Roman" w:hAnsi="Times New Roman" w:cs="Times New Roman"/>
          <w:color w:val="363636"/>
          <w:sz w:val="28"/>
          <w:szCs w:val="28"/>
          <w:lang w:eastAsia="uk-UA"/>
        </w:rPr>
        <w:lastRenderedPageBreak/>
        <w:t xml:space="preserve">до 01.03.2017. Дата чергового переогляду 02.02.2017. За результатами повторного переогляду вказаним МСЕК ІІ група інвалідності (загальне захворювання, пов’язане з проходженням служби в поліції)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продовжено на 1 рік.</w:t>
      </w:r>
    </w:p>
    <w:p w14:paraId="41A62F0B"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Згідно довідки Центральної МСЕК № 1 Київського міського центру медико-соціальної експертизи від 06.03.2018 серія АВ № 0968303 за результатами чергового повторного огляду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з 01.03.2018 встановлена III група інвалідності довічно (загальне захворювання, пов’язане з проходженням служби в поліції).</w:t>
      </w:r>
    </w:p>
    <w:p w14:paraId="1F677E28"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Відповідно до витягу з наказу Головного управління Національної поліції в Одеській області від 08.02.2016 № 43о/с майора поліції </w:t>
      </w:r>
      <w:proofErr w:type="spellStart"/>
      <w:r w:rsidRPr="00D83A1A">
        <w:rPr>
          <w:rFonts w:ascii="Times New Roman" w:eastAsia="Times New Roman" w:hAnsi="Times New Roman" w:cs="Times New Roman"/>
          <w:color w:val="363636"/>
          <w:sz w:val="28"/>
          <w:szCs w:val="28"/>
          <w:lang w:eastAsia="uk-UA"/>
        </w:rPr>
        <w:t>Шептекіту</w:t>
      </w:r>
      <w:proofErr w:type="spellEnd"/>
      <w:r w:rsidRPr="00D83A1A">
        <w:rPr>
          <w:rFonts w:ascii="Times New Roman" w:eastAsia="Times New Roman" w:hAnsi="Times New Roman" w:cs="Times New Roman"/>
          <w:color w:val="363636"/>
          <w:sz w:val="28"/>
          <w:szCs w:val="28"/>
          <w:lang w:eastAsia="uk-UA"/>
        </w:rPr>
        <w:t xml:space="preserve"> Т.П. звільнено зі служби в поліції на підставі пункту 2 статті 77 Закону України  «Про Національну поліцію» (через хворобу).</w:t>
      </w:r>
    </w:p>
    <w:p w14:paraId="605F911B"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За інформацією Головного управління Пенсійного фонду України в Одеській області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призначена пенсія по інвалідності з 19.02.2016 відповідно до Закону України «Про пенсійне забезпечення осіб, звільнених з військової служби, та деяких інших осіб». Продовження виплати пенсії по інвалідності здійснюється у зв’язку із установлення 06.03.2018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інвалідності довічно.</w:t>
      </w:r>
    </w:p>
    <w:p w14:paraId="4D4EAB13"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На підставі заяви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xml:space="preserve"> Т.П. та подання Комісії від 16.05.2019                       №11/2/3-4452вих-19 наказом прокурора Одеської області від 13.06.2019 № 1150к </w:t>
      </w:r>
      <w:proofErr w:type="spellStart"/>
      <w:r w:rsidRPr="00D83A1A">
        <w:rPr>
          <w:rFonts w:ascii="Times New Roman" w:eastAsia="Times New Roman" w:hAnsi="Times New Roman" w:cs="Times New Roman"/>
          <w:color w:val="363636"/>
          <w:sz w:val="28"/>
          <w:szCs w:val="28"/>
          <w:lang w:eastAsia="uk-UA"/>
        </w:rPr>
        <w:t>Шептекіту</w:t>
      </w:r>
      <w:proofErr w:type="spellEnd"/>
      <w:r w:rsidRPr="00D83A1A">
        <w:rPr>
          <w:rFonts w:ascii="Times New Roman" w:eastAsia="Times New Roman" w:hAnsi="Times New Roman" w:cs="Times New Roman"/>
          <w:color w:val="363636"/>
          <w:sz w:val="28"/>
          <w:szCs w:val="28"/>
          <w:lang w:eastAsia="uk-UA"/>
        </w:rPr>
        <w:t xml:space="preserve"> Т.П. призначено на посаду прокурора Котовської місцевої прокуратури Одеської області з 14.06.2019.</w:t>
      </w:r>
    </w:p>
    <w:p w14:paraId="5E05D1D1"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3A1A">
        <w:rPr>
          <w:rFonts w:ascii="Times New Roman" w:eastAsia="Times New Roman" w:hAnsi="Times New Roman" w:cs="Times New Roman"/>
          <w:color w:val="363636"/>
          <w:sz w:val="28"/>
          <w:szCs w:val="28"/>
          <w:lang w:eastAsia="uk-UA"/>
        </w:rPr>
        <w:t>Шептекітою</w:t>
      </w:r>
      <w:proofErr w:type="spellEnd"/>
      <w:r w:rsidRPr="00D83A1A">
        <w:rPr>
          <w:rFonts w:ascii="Times New Roman" w:eastAsia="Times New Roman" w:hAnsi="Times New Roman" w:cs="Times New Roman"/>
          <w:color w:val="363636"/>
          <w:sz w:val="28"/>
          <w:szCs w:val="28"/>
          <w:lang w:eastAsia="uk-UA"/>
        </w:rPr>
        <w:t> Т.П. до кадрового підрозділу обласної прокуратури надано довідку ЦМСЕК від 06.03.2018 №0968303 про встановлення їй III група інвалідності довічно (загальне захворювання, пов’язане з проходженням служби в поліції).</w:t>
      </w:r>
    </w:p>
    <w:p w14:paraId="204F1791"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Таким чином, установлення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статусу особи з інвалідності, призначення пенсії по інвалідності відбулося до призначення на посаду в органах прокуратури.</w:t>
      </w:r>
    </w:p>
    <w:p w14:paraId="1547EAF2"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З інформації Одеської обласної прокуратури та пояснень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xml:space="preserve"> Т.П. вбачається, що до вересня 2025 року до установ Міністерства охорони здоров’я, у тому числі, до ДУ «</w:t>
      </w:r>
      <w:proofErr w:type="spellStart"/>
      <w:r w:rsidRPr="00D83A1A">
        <w:rPr>
          <w:rFonts w:ascii="Times New Roman" w:eastAsia="Times New Roman" w:hAnsi="Times New Roman" w:cs="Times New Roman"/>
          <w:color w:val="363636"/>
          <w:sz w:val="28"/>
          <w:szCs w:val="28"/>
          <w:lang w:eastAsia="uk-UA"/>
        </w:rPr>
        <w:t>Укрдержндімспі</w:t>
      </w:r>
      <w:proofErr w:type="spellEnd"/>
      <w:r w:rsidRPr="00D83A1A">
        <w:rPr>
          <w:rFonts w:ascii="Times New Roman" w:eastAsia="Times New Roman" w:hAnsi="Times New Roman" w:cs="Times New Roman"/>
          <w:color w:val="363636"/>
          <w:sz w:val="28"/>
          <w:szCs w:val="28"/>
          <w:lang w:eastAsia="uk-UA"/>
        </w:rPr>
        <w:t xml:space="preserve"> МОЗ України» упродовж 2024 та                           2025 років для проведення дослідження обґрунтованості прийнятого рішення МСЕК про встановлення групи інвалідності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не викликалася.</w:t>
      </w:r>
    </w:p>
    <w:p w14:paraId="030D1485"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Разом з тим листом Одеської обласної прокуратури, отриманим               </w:t>
      </w:r>
      <w:proofErr w:type="spellStart"/>
      <w:r w:rsidRPr="00D83A1A">
        <w:rPr>
          <w:rFonts w:ascii="Times New Roman" w:eastAsia="Times New Roman" w:hAnsi="Times New Roman" w:cs="Times New Roman"/>
          <w:color w:val="363636"/>
          <w:sz w:val="28"/>
          <w:szCs w:val="28"/>
          <w:lang w:eastAsia="uk-UA"/>
        </w:rPr>
        <w:t>Шептекітою</w:t>
      </w:r>
      <w:proofErr w:type="spellEnd"/>
      <w:r w:rsidRPr="00D83A1A">
        <w:rPr>
          <w:rFonts w:ascii="Times New Roman" w:eastAsia="Times New Roman" w:hAnsi="Times New Roman" w:cs="Times New Roman"/>
          <w:color w:val="363636"/>
          <w:sz w:val="28"/>
          <w:szCs w:val="28"/>
          <w:lang w:eastAsia="uk-UA"/>
        </w:rPr>
        <w:t xml:space="preserve"> Т.П. на електронну адресу 08.07.2025, зобов’язано </w:t>
      </w:r>
      <w:proofErr w:type="spellStart"/>
      <w:r w:rsidRPr="00D83A1A">
        <w:rPr>
          <w:rFonts w:ascii="Times New Roman" w:eastAsia="Times New Roman" w:hAnsi="Times New Roman" w:cs="Times New Roman"/>
          <w:color w:val="363636"/>
          <w:sz w:val="28"/>
          <w:szCs w:val="28"/>
          <w:lang w:eastAsia="uk-UA"/>
        </w:rPr>
        <w:t>Шептекіту</w:t>
      </w:r>
      <w:proofErr w:type="spellEnd"/>
      <w:r w:rsidRPr="00D83A1A">
        <w:rPr>
          <w:rFonts w:ascii="Times New Roman" w:eastAsia="Times New Roman" w:hAnsi="Times New Roman" w:cs="Times New Roman"/>
          <w:color w:val="363636"/>
          <w:sz w:val="28"/>
          <w:szCs w:val="28"/>
          <w:lang w:eastAsia="uk-UA"/>
        </w:rPr>
        <w:t xml:space="preserve"> Т.П. надати інформацію щодо можливого виклику/проходження відповідної перевірки в ДУ «</w:t>
      </w:r>
      <w:proofErr w:type="spellStart"/>
      <w:r w:rsidRPr="00D83A1A">
        <w:rPr>
          <w:rFonts w:ascii="Times New Roman" w:eastAsia="Times New Roman" w:hAnsi="Times New Roman" w:cs="Times New Roman"/>
          <w:color w:val="363636"/>
          <w:sz w:val="28"/>
          <w:szCs w:val="28"/>
          <w:lang w:eastAsia="uk-UA"/>
        </w:rPr>
        <w:t>Укрдержндімспі</w:t>
      </w:r>
      <w:proofErr w:type="spellEnd"/>
      <w:r w:rsidRPr="00D83A1A">
        <w:rPr>
          <w:rFonts w:ascii="Times New Roman" w:eastAsia="Times New Roman" w:hAnsi="Times New Roman" w:cs="Times New Roman"/>
          <w:color w:val="363636"/>
          <w:sz w:val="28"/>
          <w:szCs w:val="28"/>
          <w:lang w:eastAsia="uk-UA"/>
        </w:rPr>
        <w:t xml:space="preserve"> МОЗ України» та у разі відсутності такого виклику запропоновано узгодити з державною установою час та строки проходження обстежень на предмет перевірки законності рішення МСЕК про встановлення їй групи інвалідності.</w:t>
      </w:r>
    </w:p>
    <w:p w14:paraId="27D8D430"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На виконання вказаного листа </w:t>
      </w:r>
      <w:proofErr w:type="spellStart"/>
      <w:r w:rsidRPr="00D83A1A">
        <w:rPr>
          <w:rFonts w:ascii="Times New Roman" w:eastAsia="Times New Roman" w:hAnsi="Times New Roman" w:cs="Times New Roman"/>
          <w:color w:val="363636"/>
          <w:sz w:val="28"/>
          <w:szCs w:val="28"/>
          <w:lang w:eastAsia="uk-UA"/>
        </w:rPr>
        <w:t>Шептекітою</w:t>
      </w:r>
      <w:proofErr w:type="spellEnd"/>
      <w:r w:rsidRPr="00D83A1A">
        <w:rPr>
          <w:rFonts w:ascii="Times New Roman" w:eastAsia="Times New Roman" w:hAnsi="Times New Roman" w:cs="Times New Roman"/>
          <w:color w:val="363636"/>
          <w:sz w:val="28"/>
          <w:szCs w:val="28"/>
          <w:lang w:eastAsia="uk-UA"/>
        </w:rPr>
        <w:t xml:space="preserve"> Т.П. вжито заходів шляхом  здійснення телефонних дзвінків та скерування листа до ДУ «</w:t>
      </w:r>
      <w:proofErr w:type="spellStart"/>
      <w:r w:rsidRPr="00D83A1A">
        <w:rPr>
          <w:rFonts w:ascii="Times New Roman" w:eastAsia="Times New Roman" w:hAnsi="Times New Roman" w:cs="Times New Roman"/>
          <w:color w:val="363636"/>
          <w:sz w:val="28"/>
          <w:szCs w:val="28"/>
          <w:lang w:eastAsia="uk-UA"/>
        </w:rPr>
        <w:t>Укрдержндімспі</w:t>
      </w:r>
      <w:proofErr w:type="spellEnd"/>
      <w:r w:rsidRPr="00D83A1A">
        <w:rPr>
          <w:rFonts w:ascii="Times New Roman" w:eastAsia="Times New Roman" w:hAnsi="Times New Roman" w:cs="Times New Roman"/>
          <w:color w:val="363636"/>
          <w:sz w:val="28"/>
          <w:szCs w:val="28"/>
          <w:lang w:eastAsia="uk-UA"/>
        </w:rPr>
        <w:t xml:space="preserve"> МОЗ України».</w:t>
      </w:r>
    </w:p>
    <w:p w14:paraId="4450ECD0"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lastRenderedPageBreak/>
        <w:t xml:space="preserve">Листом Одеської обласної прокуратури від 17.09.2025 № 07-1498вих-25 скеровано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лист ДУ «</w:t>
      </w:r>
      <w:proofErr w:type="spellStart"/>
      <w:r w:rsidRPr="00D83A1A">
        <w:rPr>
          <w:rFonts w:ascii="Times New Roman" w:eastAsia="Times New Roman" w:hAnsi="Times New Roman" w:cs="Times New Roman"/>
          <w:color w:val="363636"/>
          <w:sz w:val="28"/>
          <w:szCs w:val="28"/>
          <w:lang w:eastAsia="uk-UA"/>
        </w:rPr>
        <w:t>Укрдержндімспі</w:t>
      </w:r>
      <w:proofErr w:type="spellEnd"/>
      <w:r w:rsidRPr="00D83A1A">
        <w:rPr>
          <w:rFonts w:ascii="Times New Roman" w:eastAsia="Times New Roman" w:hAnsi="Times New Roman" w:cs="Times New Roman"/>
          <w:color w:val="363636"/>
          <w:sz w:val="28"/>
          <w:szCs w:val="28"/>
          <w:lang w:eastAsia="uk-UA"/>
        </w:rPr>
        <w:t xml:space="preserve"> МОЗ України» від 20.08.2025 № 3036/03-19 щодо необхідності прибуття для проходження обстеження до державної установи до 20.09.2025. У вказаному листі ДУ «</w:t>
      </w:r>
      <w:proofErr w:type="spellStart"/>
      <w:r w:rsidRPr="00D83A1A">
        <w:rPr>
          <w:rFonts w:ascii="Times New Roman" w:eastAsia="Times New Roman" w:hAnsi="Times New Roman" w:cs="Times New Roman"/>
          <w:color w:val="363636"/>
          <w:sz w:val="28"/>
          <w:szCs w:val="28"/>
          <w:lang w:eastAsia="uk-UA"/>
        </w:rPr>
        <w:t>Укрдержндімспі</w:t>
      </w:r>
      <w:proofErr w:type="spellEnd"/>
      <w:r w:rsidRPr="00D83A1A">
        <w:rPr>
          <w:rFonts w:ascii="Times New Roman" w:eastAsia="Times New Roman" w:hAnsi="Times New Roman" w:cs="Times New Roman"/>
          <w:color w:val="363636"/>
          <w:sz w:val="28"/>
          <w:szCs w:val="28"/>
          <w:lang w:eastAsia="uk-UA"/>
        </w:rPr>
        <w:t xml:space="preserve"> МОЗ України» повідомлено </w:t>
      </w:r>
      <w:proofErr w:type="spellStart"/>
      <w:r w:rsidRPr="00D83A1A">
        <w:rPr>
          <w:rFonts w:ascii="Times New Roman" w:eastAsia="Times New Roman" w:hAnsi="Times New Roman" w:cs="Times New Roman"/>
          <w:color w:val="363636"/>
          <w:sz w:val="28"/>
          <w:szCs w:val="28"/>
          <w:lang w:eastAsia="uk-UA"/>
        </w:rPr>
        <w:t>Шептекіту</w:t>
      </w:r>
      <w:proofErr w:type="spellEnd"/>
      <w:r w:rsidRPr="00D83A1A">
        <w:rPr>
          <w:rFonts w:ascii="Times New Roman" w:eastAsia="Times New Roman" w:hAnsi="Times New Roman" w:cs="Times New Roman"/>
          <w:color w:val="363636"/>
          <w:sz w:val="28"/>
          <w:szCs w:val="28"/>
          <w:lang w:eastAsia="uk-UA"/>
        </w:rPr>
        <w:t xml:space="preserve"> Т.П. про підставу проведення перевірки, а саме постанову слідчого ГСУ Державного бюро розслідувань від 31.01.2025 у кримінальному провадженні № (конфіденційна інформація), а також поінформовано про порядок проходження такого обстеження та можливість надання особою додаткових медичних документів.</w:t>
      </w:r>
    </w:p>
    <w:p w14:paraId="6F99BAF5"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Згідно довідки від 25.09.2025 ДУ «</w:t>
      </w:r>
      <w:proofErr w:type="spellStart"/>
      <w:r w:rsidRPr="00D83A1A">
        <w:rPr>
          <w:rFonts w:ascii="Times New Roman" w:eastAsia="Times New Roman" w:hAnsi="Times New Roman" w:cs="Times New Roman"/>
          <w:color w:val="363636"/>
          <w:sz w:val="28"/>
          <w:szCs w:val="28"/>
          <w:lang w:eastAsia="uk-UA"/>
        </w:rPr>
        <w:t>Укрдержндімспі</w:t>
      </w:r>
      <w:proofErr w:type="spellEnd"/>
      <w:r w:rsidRPr="00D83A1A">
        <w:rPr>
          <w:rFonts w:ascii="Times New Roman" w:eastAsia="Times New Roman" w:hAnsi="Times New Roman" w:cs="Times New Roman"/>
          <w:color w:val="363636"/>
          <w:sz w:val="28"/>
          <w:szCs w:val="28"/>
          <w:lang w:eastAsia="uk-UA"/>
        </w:rPr>
        <w:t xml:space="preserve"> МОЗ України»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знаходилася на стаціонарному лікуванні з 23.092025 до 25.09.2025.</w:t>
      </w:r>
    </w:p>
    <w:p w14:paraId="77A62935"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w:t>
      </w:r>
    </w:p>
    <w:p w14:paraId="3C87DF26"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xml:space="preserve"> Т.П.</w:t>
      </w:r>
    </w:p>
    <w:p w14:paraId="43888940"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68062AEC"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На підставі наказу керівника Одеської обласної прокуратури від 12.08.2025 № 154 проведено службове розслідування щодо можливого використання прокурором </w:t>
      </w:r>
      <w:proofErr w:type="spellStart"/>
      <w:r w:rsidRPr="00D83A1A">
        <w:rPr>
          <w:rFonts w:ascii="Times New Roman" w:eastAsia="Times New Roman" w:hAnsi="Times New Roman" w:cs="Times New Roman"/>
          <w:color w:val="363636"/>
          <w:sz w:val="28"/>
          <w:szCs w:val="28"/>
          <w:lang w:eastAsia="uk-UA"/>
        </w:rPr>
        <w:t>Шептекітою</w:t>
      </w:r>
      <w:proofErr w:type="spellEnd"/>
      <w:r w:rsidRPr="00D83A1A">
        <w:rPr>
          <w:rFonts w:ascii="Times New Roman" w:eastAsia="Times New Roman" w:hAnsi="Times New Roman" w:cs="Times New Roman"/>
          <w:color w:val="363636"/>
          <w:sz w:val="28"/>
          <w:szCs w:val="28"/>
          <w:lang w:eastAsia="uk-UA"/>
        </w:rPr>
        <w:t> Т.П.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встановлення їй інвалідності.</w:t>
      </w:r>
    </w:p>
    <w:p w14:paraId="4FA9954C"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Під час службового розслідування встановлено, що інформація про отримання </w:t>
      </w:r>
      <w:proofErr w:type="spellStart"/>
      <w:r w:rsidRPr="00D83A1A">
        <w:rPr>
          <w:rFonts w:ascii="Times New Roman" w:eastAsia="Times New Roman" w:hAnsi="Times New Roman" w:cs="Times New Roman"/>
          <w:color w:val="363636"/>
          <w:sz w:val="28"/>
          <w:szCs w:val="28"/>
          <w:lang w:eastAsia="uk-UA"/>
        </w:rPr>
        <w:t>Шептекітою</w:t>
      </w:r>
      <w:proofErr w:type="spellEnd"/>
      <w:r w:rsidRPr="00D83A1A">
        <w:rPr>
          <w:rFonts w:ascii="Times New Roman" w:eastAsia="Times New Roman" w:hAnsi="Times New Roman" w:cs="Times New Roman"/>
          <w:color w:val="363636"/>
          <w:sz w:val="28"/>
          <w:szCs w:val="28"/>
          <w:lang w:eastAsia="uk-UA"/>
        </w:rPr>
        <w:t xml:space="preserve"> Т.П. статусу особи з інвалідністю, оформлення пенсії по інвалідності та отримання пенсійних виплат підтвердилась.</w:t>
      </w:r>
    </w:p>
    <w:p w14:paraId="37D15E39"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Враховано, що на час завершення службового розслідування відсутня інформація про результати перевірки, яка проводиться під час досудового розслідування у кримінальному провадженні № (конфіденційна інформація), щодо правильності винесення МСЕК рішення про встановлення інвалідності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w:t>
      </w:r>
    </w:p>
    <w:p w14:paraId="761893D6"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5. Пояснення прокурора</w:t>
      </w:r>
    </w:p>
    <w:p w14:paraId="27EC5E7F"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Прокурор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у наданих поясненнях під час дисциплінарного провадження та під час службового розслідування пояснила, що в органах прокуратури працює з 14 червня 2019 року. Наразі має статус особи з інвалідністю ІІІ групи довічно.</w:t>
      </w:r>
    </w:p>
    <w:p w14:paraId="31F1FB64"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На підставі свідоцтва про хворобу від 25.12.2015 № 249, виданого госпітальною військово-лікарською комісією центрального госпіталю МВС України, наказом ГУНП в Одеській області № 43 о/с від 08.02.2016 вона звільнена з органів поліції за станом здоров‘я (через хворобу), пов’язану з проходженням служби в поліції, на підставі  пункту 2 частини 1 статті 77 Закону України «Про Національну поліцію».</w:t>
      </w:r>
    </w:p>
    <w:p w14:paraId="2B45E938"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lastRenderedPageBreak/>
        <w:t>До відповідної МСЕК для призначення інвалідності звернулась відразу після виявлення у неї хвороби, проходження відповідного лікування та                            військово-лікарської комісії відповідно до Закону України «Про Національну поліцію».</w:t>
      </w:r>
    </w:p>
    <w:p w14:paraId="3410E488"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Будь-які кошти, матеріальні блага за встановлення інвалідності, направлення на МСЕК, або за прискорення розгляду питання про видачу такого направлення нікому не надавала.</w:t>
      </w:r>
    </w:p>
    <w:p w14:paraId="071C116C"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Усі обстеження під час установлення інвалідності проходила у Центральному МСЕК № 1 у м. Києві.</w:t>
      </w:r>
    </w:p>
    <w:p w14:paraId="5AD511CF"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Копію посвідчення особи з інвалідністю ІІІ групи особисто 14.06.2019 надала до кадрового підрозділу обласної прокуратури при призначенні на посаду прокурора місцевої прокуратури для долучення до особової справи.</w:t>
      </w:r>
    </w:p>
    <w:p w14:paraId="3B19072B"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Вважає, що стан її здоров’я не перешкоджає належним чином виконувати свої службові обов’язки прокурора окружної прокуратури. Випадків госпіталізації з робочого місця в Подільській окружній прокуратурі Одеської області, у зв’язку із погіршенням стану здоров’я, не було.</w:t>
      </w:r>
    </w:p>
    <w:p w14:paraId="4A34D5B6"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повідомила, що на військовому обліку не перебуває.</w:t>
      </w:r>
    </w:p>
    <w:p w14:paraId="67F77FD5"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Щодо соціальних гарантій зазначила, що користувалася пільгою при купівлі квитків на залізничний транспорт по Україні (діє 50% знижка з середини жовтня по середину травня), у 2023-2024 роках їздила для оздоровлення в санаторій «Перлина Прикарпаття» (Медичний реабілітаційний центр МВС України), за який як пенсіонер МВС з інвалідністю оплачувала проживання 25% від вартості путівки, відповідно до статті 95 Закону України «Про Національну поліцію». Будь-яких інших пільг на оплату комунальних послуг, паркування, відповідні відпустки, грошову допомогу, компенсацію, знижки тощо не отримувала та не має. До первинної профспілкової організації обласної прокуратури з метою отримання допомоги, путівки на відпочинок чи інших благ  не зверталась.</w:t>
      </w:r>
    </w:p>
    <w:p w14:paraId="1CEFEA9E"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Також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повідомила, що до вересня 2025 року до установ Міністерства охорони здоров’я для огляду, переогляду з метою продовження інвалідності чи з інших причин, у тому числі до ДУ «</w:t>
      </w:r>
      <w:proofErr w:type="spellStart"/>
      <w:r w:rsidRPr="00D83A1A">
        <w:rPr>
          <w:rFonts w:ascii="Times New Roman" w:eastAsia="Times New Roman" w:hAnsi="Times New Roman" w:cs="Times New Roman"/>
          <w:color w:val="363636"/>
          <w:sz w:val="28"/>
          <w:szCs w:val="28"/>
          <w:lang w:eastAsia="uk-UA"/>
        </w:rPr>
        <w:t>Укрдержндімспі</w:t>
      </w:r>
      <w:proofErr w:type="spellEnd"/>
      <w:r w:rsidRPr="00D83A1A">
        <w:rPr>
          <w:rFonts w:ascii="Times New Roman" w:eastAsia="Times New Roman" w:hAnsi="Times New Roman" w:cs="Times New Roman"/>
          <w:color w:val="363636"/>
          <w:sz w:val="28"/>
          <w:szCs w:val="28"/>
          <w:lang w:eastAsia="uk-UA"/>
        </w:rPr>
        <w:t xml:space="preserve"> МОЗ України» упродовж 2024 та 2025 років її не викликали. Разом з тим нею вживалися заходи на виконання електронного листа Одеської обласної прокуратури, отриманого нею 08.07.2025 щодо з’ясування інформації в ДУ «</w:t>
      </w:r>
      <w:proofErr w:type="spellStart"/>
      <w:r w:rsidRPr="00D83A1A">
        <w:rPr>
          <w:rFonts w:ascii="Times New Roman" w:eastAsia="Times New Roman" w:hAnsi="Times New Roman" w:cs="Times New Roman"/>
          <w:color w:val="363636"/>
          <w:sz w:val="28"/>
          <w:szCs w:val="28"/>
          <w:lang w:eastAsia="uk-UA"/>
        </w:rPr>
        <w:t>Укрдержндімспі</w:t>
      </w:r>
      <w:proofErr w:type="spellEnd"/>
      <w:r w:rsidRPr="00D83A1A">
        <w:rPr>
          <w:rFonts w:ascii="Times New Roman" w:eastAsia="Times New Roman" w:hAnsi="Times New Roman" w:cs="Times New Roman"/>
          <w:color w:val="363636"/>
          <w:sz w:val="28"/>
          <w:szCs w:val="28"/>
          <w:lang w:eastAsia="uk-UA"/>
        </w:rPr>
        <w:t xml:space="preserve"> МОЗ України» щодо можливого виклику/проходження відповідної перевірки в інституті та її результатів. Вона, перебуваючи у відпустці за кордоном, намагалася зв’язатися по вказаних у листі номерах мобільних телефонів, проте не змогла додзвонитися до даної установи. Інформації щодо її виклику до вказаної установи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не отримала і 17.07.2025 року за результатами телефонної розмови з уповноваженою особою ДУ «</w:t>
      </w:r>
      <w:proofErr w:type="spellStart"/>
      <w:r w:rsidRPr="00D83A1A">
        <w:rPr>
          <w:rFonts w:ascii="Times New Roman" w:eastAsia="Times New Roman" w:hAnsi="Times New Roman" w:cs="Times New Roman"/>
          <w:color w:val="363636"/>
          <w:sz w:val="28"/>
          <w:szCs w:val="28"/>
          <w:lang w:eastAsia="uk-UA"/>
        </w:rPr>
        <w:t>Укрдержндімспі</w:t>
      </w:r>
      <w:proofErr w:type="spellEnd"/>
      <w:r w:rsidRPr="00D83A1A">
        <w:rPr>
          <w:rFonts w:ascii="Times New Roman" w:eastAsia="Times New Roman" w:hAnsi="Times New Roman" w:cs="Times New Roman"/>
          <w:color w:val="363636"/>
          <w:sz w:val="28"/>
          <w:szCs w:val="28"/>
          <w:lang w:eastAsia="uk-UA"/>
        </w:rPr>
        <w:t xml:space="preserve"> МОЗ України», яка повідомили про відсутність її у реєстрі осіб щодо яких проводилися перевірки з січня по липень 2025 року.</w:t>
      </w:r>
    </w:p>
    <w:p w14:paraId="3B0879E1"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Після виходу з відпустки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22.07.2025 відправила письмове звернення до державної установи для письмового підтвердження отриманої інформації.</w:t>
      </w:r>
    </w:p>
    <w:p w14:paraId="4F387558"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Надалі, 17.09.2025 від Одеської обласної прокуратури (лист від 17.09.2025  №-07-1498вих-25)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отримала лист ДУ </w:t>
      </w:r>
      <w:r w:rsidRPr="00D83A1A">
        <w:rPr>
          <w:rFonts w:ascii="Times New Roman" w:eastAsia="Times New Roman" w:hAnsi="Times New Roman" w:cs="Times New Roman"/>
          <w:color w:val="363636"/>
          <w:sz w:val="28"/>
          <w:szCs w:val="28"/>
          <w:lang w:eastAsia="uk-UA"/>
        </w:rPr>
        <w:lastRenderedPageBreak/>
        <w:t>«</w:t>
      </w:r>
      <w:proofErr w:type="spellStart"/>
      <w:r w:rsidRPr="00D83A1A">
        <w:rPr>
          <w:rFonts w:ascii="Times New Roman" w:eastAsia="Times New Roman" w:hAnsi="Times New Roman" w:cs="Times New Roman"/>
          <w:color w:val="363636"/>
          <w:sz w:val="28"/>
          <w:szCs w:val="28"/>
          <w:lang w:eastAsia="uk-UA"/>
        </w:rPr>
        <w:t>Укрдержндімспі</w:t>
      </w:r>
      <w:proofErr w:type="spellEnd"/>
      <w:r w:rsidRPr="00D83A1A">
        <w:rPr>
          <w:rFonts w:ascii="Times New Roman" w:eastAsia="Times New Roman" w:hAnsi="Times New Roman" w:cs="Times New Roman"/>
          <w:color w:val="363636"/>
          <w:sz w:val="28"/>
          <w:szCs w:val="28"/>
          <w:lang w:eastAsia="uk-UA"/>
        </w:rPr>
        <w:t xml:space="preserve"> МОЗ України» від 20.08.2025 № 3036/03-19 щодо необхідності прибуття для проходження обстеження. На виконання листа вона прибула до вказаної установи та з 23.09.2025 до 25.09.2025 пройшла відповідне обстеження, що підтверджується довідкою від 25.09.2025.</w:t>
      </w:r>
    </w:p>
    <w:p w14:paraId="43FA8B2F"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Рішення експертної команди з оцінювання повсякденного функціонування особи Центру оцінювання функціонального стану особи за результатами вказаного обстеження їй не надходило.</w:t>
      </w:r>
    </w:p>
    <w:p w14:paraId="7DBA5839"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зазначила, що їй на законних підставах до початку роботи в органах прокуратури установлено статус особи з інвалідністю, призначена та виплачується пенсія відповідно до Закону України «Про пенсійне забезпечення осіб, звільнених з військової служби, та деяких інших осіб», пенсію відповідно до Закону України «Про прокуратуру» вона не отримує та ніколи не отримувала.</w:t>
      </w:r>
    </w:p>
    <w:p w14:paraId="70D76DDA"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Т.П. вважає, що дисциплінарне провадження стосовно неї підлягає закриттю у зв’язку з відсутністю в її діях дисциплінарного проступку.</w:t>
      </w:r>
    </w:p>
    <w:p w14:paraId="139E3ACF"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3842DF5B"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 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87F7CD3"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На момент встановлення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у 2016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4DE49187"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4AFD104"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Статтею 69- 1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w:t>
      </w:r>
      <w:r w:rsidRPr="00D83A1A">
        <w:rPr>
          <w:rFonts w:ascii="Times New Roman" w:eastAsia="Times New Roman" w:hAnsi="Times New Roman" w:cs="Times New Roman"/>
          <w:color w:val="363636"/>
          <w:sz w:val="28"/>
          <w:szCs w:val="28"/>
          <w:lang w:eastAsia="uk-UA"/>
        </w:rPr>
        <w:lastRenderedPageBreak/>
        <w:t>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77F272A6"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B252F3C"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C91DE0C"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1300569E"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F07A03A"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29A86B8"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D2F1CC7"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36FF9A0"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9C8485E"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38CFE70"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309E2AE"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D4A1ECE"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D83A1A">
        <w:rPr>
          <w:rFonts w:ascii="Times New Roman" w:eastAsia="Times New Roman" w:hAnsi="Times New Roman" w:cs="Times New Roman"/>
          <w:color w:val="363636"/>
          <w:sz w:val="28"/>
          <w:szCs w:val="28"/>
          <w:lang w:eastAsia="uk-UA"/>
        </w:rPr>
        <w:t>професійно</w:t>
      </w:r>
      <w:proofErr w:type="spellEnd"/>
      <w:r w:rsidRPr="00D83A1A">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F8C8665"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D0CCE6B"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D83A1A">
        <w:rPr>
          <w:rFonts w:ascii="Times New Roman" w:eastAsia="Times New Roman" w:hAnsi="Times New Roman" w:cs="Times New Roman"/>
          <w:color w:val="363636"/>
          <w:sz w:val="28"/>
          <w:szCs w:val="28"/>
          <w:lang w:eastAsia="uk-UA"/>
        </w:rPr>
        <w:t>зв’язків</w:t>
      </w:r>
      <w:proofErr w:type="spellEnd"/>
      <w:r w:rsidRPr="00D83A1A">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F57D747"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7EABB1A"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lastRenderedPageBreak/>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D83A1A">
        <w:rPr>
          <w:rFonts w:ascii="Times New Roman" w:eastAsia="Times New Roman" w:hAnsi="Times New Roman" w:cs="Times New Roman"/>
          <w:color w:val="363636"/>
          <w:sz w:val="28"/>
          <w:szCs w:val="28"/>
          <w:lang w:eastAsia="uk-UA"/>
        </w:rPr>
        <w:t>професійно</w:t>
      </w:r>
      <w:proofErr w:type="spellEnd"/>
      <w:r w:rsidRPr="00D83A1A">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2318951C"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11D23A6"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5ED4DED"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BD366E7"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81F56C7"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D83A1A">
        <w:rPr>
          <w:rFonts w:ascii="Times New Roman" w:eastAsia="Times New Roman" w:hAnsi="Times New Roman" w:cs="Times New Roman"/>
          <w:color w:val="363636"/>
          <w:sz w:val="28"/>
          <w:szCs w:val="28"/>
          <w:lang w:eastAsia="uk-UA"/>
        </w:rPr>
        <w:t>професійно</w:t>
      </w:r>
      <w:proofErr w:type="spellEnd"/>
      <w:r w:rsidRPr="00D83A1A">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550E63C"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B9D72C0"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D83A1A">
        <w:rPr>
          <w:rFonts w:ascii="Times New Roman" w:eastAsia="Times New Roman" w:hAnsi="Times New Roman" w:cs="Times New Roman"/>
          <w:b/>
          <w:bCs/>
          <w:color w:val="363636"/>
          <w:sz w:val="28"/>
          <w:szCs w:val="28"/>
          <w:lang w:eastAsia="uk-UA"/>
        </w:rPr>
        <w:t>Шептекіти</w:t>
      </w:r>
      <w:proofErr w:type="spellEnd"/>
      <w:r w:rsidRPr="00D83A1A">
        <w:rPr>
          <w:rFonts w:ascii="Times New Roman" w:eastAsia="Times New Roman" w:hAnsi="Times New Roman" w:cs="Times New Roman"/>
          <w:b/>
          <w:bCs/>
          <w:color w:val="363636"/>
          <w:sz w:val="28"/>
          <w:szCs w:val="28"/>
          <w:lang w:eastAsia="uk-UA"/>
        </w:rPr>
        <w:t> Т.П. щодо відповідності наведеним вимогам Комісія дійшла висновку про відсутність порушень нею приписів чинного законодавства, що обґрунтовано наступним.</w:t>
      </w:r>
    </w:p>
    <w:p w14:paraId="2247F968"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lastRenderedPageBreak/>
        <w:t xml:space="preserve">Відповідно до вимог законодавства інформація про стан здоров’я прокурора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Т.П., яка є конфіденційною, у дисциплінарному провадженні                                     не поширюється.</w:t>
      </w:r>
    </w:p>
    <w:p w14:paraId="3E37D376"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xml:space="preserve"> Т.П. відкрито у зв’язку з можливим вчиненням нею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7EB8370C"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C24B7C0"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27AA2C46"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46714615"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з 14 червня 2019 року має статус прокурора і відповідно до статті 19 Закону № 1697-VII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029A6681"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Т.П.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785B124A"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D83A1A">
        <w:rPr>
          <w:rFonts w:ascii="Times New Roman" w:eastAsia="Times New Roman" w:hAnsi="Times New Roman" w:cs="Times New Roman"/>
          <w:color w:val="363636"/>
          <w:sz w:val="28"/>
          <w:szCs w:val="28"/>
          <w:lang w:eastAsia="uk-UA"/>
        </w:rPr>
        <w:t>Шептекітою</w:t>
      </w:r>
      <w:proofErr w:type="spellEnd"/>
      <w:r w:rsidRPr="00D83A1A">
        <w:rPr>
          <w:rFonts w:ascii="Times New Roman" w:eastAsia="Times New Roman" w:hAnsi="Times New Roman" w:cs="Times New Roman"/>
          <w:color w:val="363636"/>
          <w:sz w:val="28"/>
          <w:szCs w:val="28"/>
          <w:lang w:eastAsia="uk-UA"/>
        </w:rPr>
        <w:t xml:space="preserve"> Т.П. не порушено вимог, які ставляться до посади прокурора.</w:t>
      </w:r>
    </w:p>
    <w:p w14:paraId="58D9A043"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Відповідно до витягу з наказу Головного управління Національної поліції в Одеській області від 08.02.2016 № 43о/с майора поліції </w:t>
      </w:r>
      <w:proofErr w:type="spellStart"/>
      <w:r w:rsidRPr="00D83A1A">
        <w:rPr>
          <w:rFonts w:ascii="Times New Roman" w:eastAsia="Times New Roman" w:hAnsi="Times New Roman" w:cs="Times New Roman"/>
          <w:color w:val="363636"/>
          <w:sz w:val="28"/>
          <w:szCs w:val="28"/>
          <w:lang w:eastAsia="uk-UA"/>
        </w:rPr>
        <w:t>Шептекіту</w:t>
      </w:r>
      <w:proofErr w:type="spellEnd"/>
      <w:r w:rsidRPr="00D83A1A">
        <w:rPr>
          <w:rFonts w:ascii="Times New Roman" w:eastAsia="Times New Roman" w:hAnsi="Times New Roman" w:cs="Times New Roman"/>
          <w:color w:val="363636"/>
          <w:sz w:val="28"/>
          <w:szCs w:val="28"/>
          <w:lang w:eastAsia="uk-UA"/>
        </w:rPr>
        <w:t xml:space="preserve"> Т.П. звільнено зі служби в поліції на підставі пункту 2 статті 77 Закону України  «Про Національну поліцію» (через хворобу).</w:t>
      </w:r>
    </w:p>
    <w:p w14:paraId="2FE6132A"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Центральної МСЕК № 1 Київського міського центру медико-соціальної експертизи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10.03.2016 вперше встановлена ІІ група інвалідності (загальне захворювання, пов’язане з проходженням служби в поліції) на 1 рік. За результатами повторного переогляду вказаним МСЕК ІІ група інвалідності </w:t>
      </w:r>
      <w:r w:rsidRPr="00D83A1A">
        <w:rPr>
          <w:rFonts w:ascii="Times New Roman" w:eastAsia="Times New Roman" w:hAnsi="Times New Roman" w:cs="Times New Roman"/>
          <w:color w:val="363636"/>
          <w:sz w:val="28"/>
          <w:szCs w:val="28"/>
          <w:lang w:eastAsia="uk-UA"/>
        </w:rPr>
        <w:lastRenderedPageBreak/>
        <w:t>(загальне захворювання, пов’язане з проходженням служби в поліції) їй продовжена ще на один рік.</w:t>
      </w:r>
    </w:p>
    <w:p w14:paraId="287A1085"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За результатами чергового повторного огляду Центральною МСЕК № 1 Київського міського центру медико-соціальної експертизи 06.03.2018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з 01.03.2018 встановлена III група інвалідності довічно (загальне захворювання, пов’язане з проходженням служби в поліції).</w:t>
      </w:r>
    </w:p>
    <w:p w14:paraId="6DD8851F"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Пенсія по інвалідності призначена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з 19.02.2016 відповідно до Закону України «Про пенсійне забезпечення осіб, звільнених з військової служби, та деяких інших осіб». Продовження виплати пенсії по інвалідності здійснюється у зв’язку із установлення 06.03.2018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інвалідності довічно.</w:t>
      </w:r>
    </w:p>
    <w:p w14:paraId="2677E90E"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На підставі заяви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xml:space="preserve"> Т.П. та подання Кваліфікаційно-дисциплінарної комісії прокурорів від 16.05.2019 №11/2/3-4452вих-19 наказом прокурора Одеської області від 13.06.2019 № 1150к </w:t>
      </w:r>
      <w:proofErr w:type="spellStart"/>
      <w:r w:rsidRPr="00D83A1A">
        <w:rPr>
          <w:rFonts w:ascii="Times New Roman" w:eastAsia="Times New Roman" w:hAnsi="Times New Roman" w:cs="Times New Roman"/>
          <w:color w:val="363636"/>
          <w:sz w:val="28"/>
          <w:szCs w:val="28"/>
          <w:lang w:eastAsia="uk-UA"/>
        </w:rPr>
        <w:t>Шептекіту</w:t>
      </w:r>
      <w:proofErr w:type="spellEnd"/>
      <w:r w:rsidRPr="00D83A1A">
        <w:rPr>
          <w:rFonts w:ascii="Times New Roman" w:eastAsia="Times New Roman" w:hAnsi="Times New Roman" w:cs="Times New Roman"/>
          <w:color w:val="363636"/>
          <w:sz w:val="28"/>
          <w:szCs w:val="28"/>
          <w:lang w:eastAsia="uk-UA"/>
        </w:rPr>
        <w:t xml:space="preserve"> Т.П. призначено на посаду прокурора Котовської місцевої прокуратури Одеської області з 14.06.2019.</w:t>
      </w:r>
    </w:p>
    <w:p w14:paraId="61347C0D"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Таким чином, установлення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статусу особи з інвалідності, призначення пенсії по інвалідності відбулося до призначення на посаду в органах прокуратури.</w:t>
      </w:r>
    </w:p>
    <w:p w14:paraId="3587E0E1"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Незважаючи на вказане, після отримання 19.09.2025 листа ДУ «</w:t>
      </w:r>
      <w:proofErr w:type="spellStart"/>
      <w:r w:rsidRPr="00D83A1A">
        <w:rPr>
          <w:rFonts w:ascii="Times New Roman" w:eastAsia="Times New Roman" w:hAnsi="Times New Roman" w:cs="Times New Roman"/>
          <w:color w:val="363636"/>
          <w:sz w:val="28"/>
          <w:szCs w:val="28"/>
          <w:lang w:eastAsia="uk-UA"/>
        </w:rPr>
        <w:t>Укрдержндімспі</w:t>
      </w:r>
      <w:proofErr w:type="spellEnd"/>
      <w:r w:rsidRPr="00D83A1A">
        <w:rPr>
          <w:rFonts w:ascii="Times New Roman" w:eastAsia="Times New Roman" w:hAnsi="Times New Roman" w:cs="Times New Roman"/>
          <w:color w:val="363636"/>
          <w:sz w:val="28"/>
          <w:szCs w:val="28"/>
          <w:lang w:eastAsia="uk-UA"/>
        </w:rPr>
        <w:t xml:space="preserve"> МОЗ України» від 20.08.2025 № 3036/03-19 щодо необхідності прибуття для проходження обстеження до державної установи до 20.09.2025,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невідкладно прибула до державної установи та у період з 23.09.2025 до 25.09.2025 пройшла відповідне обстеження.</w:t>
      </w:r>
    </w:p>
    <w:p w14:paraId="38CAEFA1"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Вказані обставини свідчать про те, що прокурор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xml:space="preserve"> Т.П. з метою розвіювання сумнівів громадськості та забезпечення повернення довіри суспільства до органів прокуратури виявила належну ініціативу для підтвердження законності встановлення їй групи інвалідності, </w:t>
      </w:r>
      <w:proofErr w:type="spellStart"/>
      <w:r w:rsidRPr="00D83A1A">
        <w:rPr>
          <w:rFonts w:ascii="Times New Roman" w:eastAsia="Times New Roman" w:hAnsi="Times New Roman" w:cs="Times New Roman"/>
          <w:color w:val="363636"/>
          <w:sz w:val="28"/>
          <w:szCs w:val="28"/>
          <w:lang w:eastAsia="uk-UA"/>
        </w:rPr>
        <w:t>відповідально</w:t>
      </w:r>
      <w:proofErr w:type="spellEnd"/>
      <w:r w:rsidRPr="00D83A1A">
        <w:rPr>
          <w:rFonts w:ascii="Times New Roman" w:eastAsia="Times New Roman" w:hAnsi="Times New Roman" w:cs="Times New Roman"/>
          <w:color w:val="363636"/>
          <w:sz w:val="28"/>
          <w:szCs w:val="28"/>
          <w:lang w:eastAsia="uk-UA"/>
        </w:rPr>
        <w:t xml:space="preserve"> ставиться до вимог законодавства, відкрита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5C57CFCC"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Прокурор </w:t>
      </w:r>
      <w:proofErr w:type="spellStart"/>
      <w:r w:rsidRPr="00D83A1A">
        <w:rPr>
          <w:rFonts w:ascii="Times New Roman" w:eastAsia="Times New Roman" w:hAnsi="Times New Roman" w:cs="Times New Roman"/>
          <w:color w:val="363636"/>
          <w:sz w:val="28"/>
          <w:szCs w:val="28"/>
          <w:lang w:eastAsia="uk-UA"/>
        </w:rPr>
        <w:t>Шептекіта</w:t>
      </w:r>
      <w:proofErr w:type="spellEnd"/>
      <w:r w:rsidRPr="00D83A1A">
        <w:rPr>
          <w:rFonts w:ascii="Times New Roman" w:eastAsia="Times New Roman" w:hAnsi="Times New Roman" w:cs="Times New Roman"/>
          <w:color w:val="363636"/>
          <w:sz w:val="28"/>
          <w:szCs w:val="28"/>
          <w:lang w:eastAsia="uk-UA"/>
        </w:rPr>
        <w:t> Т.П.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2FCBBCEC"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Даних, які б вказували на прийняття рішень про надання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статусу особи з інвалідністю та призначення їй пенсійних виплат у зв’язку з інвалідністю у спосіб, відмінний від загального порядку прийняття таких рішень під час перевірки у дисциплінарному провадженні не отримано, не надано таких даних і скаржником.</w:t>
      </w:r>
    </w:p>
    <w:p w14:paraId="361B6E38"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xml:space="preserve"> Т.П. під час перевірки у дисциплінарному провадженні не знайшли свого підтвердження. Дії прокурора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xml:space="preserve"> Т.П. не суперечать вимогам Кодексу.</w:t>
      </w:r>
    </w:p>
    <w:p w14:paraId="556034EE"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lastRenderedPageBreak/>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xml:space="preserve"> Т.П. при отриманні (продовженні) статусу особи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66DB7F73"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не встановлено.</w:t>
      </w:r>
    </w:p>
    <w:p w14:paraId="0DB55BB0"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У зв’язку з цим підстав для притягнення прокурора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xml:space="preserve"> Т.П.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018B1A8D"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 Комісія</w:t>
      </w:r>
    </w:p>
    <w:p w14:paraId="50863BC2" w14:textId="77777777" w:rsidR="00D83A1A" w:rsidRPr="00D83A1A" w:rsidRDefault="00D83A1A" w:rsidP="00D83A1A">
      <w:pPr>
        <w:shd w:val="clear" w:color="auto" w:fill="FCFCFC"/>
        <w:spacing w:after="0" w:line="240" w:lineRule="auto"/>
        <w:ind w:right="141"/>
        <w:jc w:val="center"/>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В И Р І Ш И Л А:</w:t>
      </w:r>
    </w:p>
    <w:p w14:paraId="48AF6595"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Дисциплінарне провадження № 07/3/2-719дс-194дп-25 стосовно прокурора Подільської окружної прокуратури Одеської області </w:t>
      </w:r>
      <w:proofErr w:type="spellStart"/>
      <w:r w:rsidRPr="00D83A1A">
        <w:rPr>
          <w:rFonts w:ascii="Times New Roman" w:eastAsia="Times New Roman" w:hAnsi="Times New Roman" w:cs="Times New Roman"/>
          <w:color w:val="363636"/>
          <w:sz w:val="28"/>
          <w:szCs w:val="28"/>
          <w:lang w:eastAsia="uk-UA"/>
        </w:rPr>
        <w:t>Шептекіти</w:t>
      </w:r>
      <w:proofErr w:type="spellEnd"/>
      <w:r w:rsidRPr="00D83A1A">
        <w:rPr>
          <w:rFonts w:ascii="Times New Roman" w:eastAsia="Times New Roman" w:hAnsi="Times New Roman" w:cs="Times New Roman"/>
          <w:color w:val="363636"/>
          <w:sz w:val="28"/>
          <w:szCs w:val="28"/>
          <w:lang w:eastAsia="uk-UA"/>
        </w:rPr>
        <w:t xml:space="preserve"> Тетяни Петрівни закрити.</w:t>
      </w:r>
    </w:p>
    <w:p w14:paraId="0BD8DDD9"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D83A1A">
        <w:rPr>
          <w:rFonts w:ascii="Times New Roman" w:eastAsia="Times New Roman" w:hAnsi="Times New Roman" w:cs="Times New Roman"/>
          <w:color w:val="363636"/>
          <w:sz w:val="28"/>
          <w:szCs w:val="28"/>
          <w:lang w:eastAsia="uk-UA"/>
        </w:rPr>
        <w:t>Шептекіті</w:t>
      </w:r>
      <w:proofErr w:type="spellEnd"/>
      <w:r w:rsidRPr="00D83A1A">
        <w:rPr>
          <w:rFonts w:ascii="Times New Roman" w:eastAsia="Times New Roman" w:hAnsi="Times New Roman" w:cs="Times New Roman"/>
          <w:color w:val="363636"/>
          <w:sz w:val="28"/>
          <w:szCs w:val="28"/>
          <w:lang w:eastAsia="uk-UA"/>
        </w:rPr>
        <w:t xml:space="preserve"> Т.П., керівнику Подільської окружної прокуратури Одеської області, а також </w:t>
      </w:r>
      <w:r w:rsidRPr="00D83A1A">
        <w:rPr>
          <w:rFonts w:ascii="Times New Roman" w:eastAsia="Times New Roman" w:hAnsi="Times New Roman" w:cs="Times New Roman"/>
          <w:color w:val="363636"/>
          <w:sz w:val="28"/>
          <w:szCs w:val="28"/>
          <w:shd w:val="clear" w:color="auto" w:fill="FCFCFC"/>
          <w:lang w:eastAsia="uk-UA"/>
        </w:rPr>
        <w:t>особі, яка подала дисциплінарну скаргу.</w:t>
      </w:r>
    </w:p>
    <w:p w14:paraId="19C383B5" w14:textId="77777777" w:rsidR="00D83A1A" w:rsidRPr="00D83A1A" w:rsidRDefault="00D83A1A" w:rsidP="00D83A1A">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7CA0813B" w14:textId="77777777" w:rsidR="00D83A1A" w:rsidRPr="00D83A1A" w:rsidRDefault="00D83A1A" w:rsidP="00D83A1A">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D83A1A" w:rsidRPr="00D83A1A" w14:paraId="3811760A" w14:textId="77777777" w:rsidTr="00D83A1A">
        <w:tc>
          <w:tcPr>
            <w:tcW w:w="3276" w:type="dxa"/>
            <w:shd w:val="clear" w:color="auto" w:fill="FCFCFC"/>
            <w:tcMar>
              <w:top w:w="0" w:type="dxa"/>
              <w:left w:w="108" w:type="dxa"/>
              <w:bottom w:w="0" w:type="dxa"/>
              <w:right w:w="108" w:type="dxa"/>
            </w:tcMar>
            <w:hideMark/>
          </w:tcPr>
          <w:p w14:paraId="348AA367" w14:textId="77777777" w:rsidR="00D83A1A" w:rsidRPr="00D83A1A" w:rsidRDefault="00D83A1A" w:rsidP="00D83A1A">
            <w:pPr>
              <w:spacing w:after="0" w:line="240" w:lineRule="auto"/>
              <w:ind w:right="-284" w:firstLine="283"/>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45AB80B5" w14:textId="77777777" w:rsidR="00D83A1A" w:rsidRPr="00D83A1A" w:rsidRDefault="00D83A1A" w:rsidP="00D83A1A">
            <w:pPr>
              <w:spacing w:after="0" w:line="240" w:lineRule="auto"/>
              <w:ind w:right="-284" w:firstLine="283"/>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F7574DF" w14:textId="77777777" w:rsidR="00D83A1A" w:rsidRPr="00D83A1A" w:rsidRDefault="00D83A1A" w:rsidP="00D83A1A">
            <w:pPr>
              <w:spacing w:after="0" w:line="240" w:lineRule="auto"/>
              <w:ind w:right="-284" w:firstLine="283"/>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Максим РАДЗІВОН</w:t>
            </w:r>
          </w:p>
        </w:tc>
      </w:tr>
      <w:tr w:rsidR="00D83A1A" w:rsidRPr="00D83A1A" w14:paraId="6E8EAF9E" w14:textId="77777777" w:rsidTr="00D83A1A">
        <w:tc>
          <w:tcPr>
            <w:tcW w:w="3276" w:type="dxa"/>
            <w:shd w:val="clear" w:color="auto" w:fill="FCFCFC"/>
            <w:tcMar>
              <w:top w:w="0" w:type="dxa"/>
              <w:left w:w="108" w:type="dxa"/>
              <w:bottom w:w="0" w:type="dxa"/>
              <w:right w:w="108" w:type="dxa"/>
            </w:tcMar>
            <w:hideMark/>
          </w:tcPr>
          <w:p w14:paraId="10EA2E1C" w14:textId="77777777" w:rsidR="00D83A1A" w:rsidRPr="00D83A1A" w:rsidRDefault="00D83A1A" w:rsidP="00D83A1A">
            <w:pPr>
              <w:spacing w:after="0" w:line="240" w:lineRule="auto"/>
              <w:ind w:right="-284" w:firstLine="283"/>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2F79ECC" w14:textId="77777777" w:rsidR="00D83A1A" w:rsidRPr="00D83A1A" w:rsidRDefault="00D83A1A" w:rsidP="00D83A1A">
            <w:pPr>
              <w:spacing w:after="0" w:line="240" w:lineRule="auto"/>
              <w:ind w:right="-284" w:firstLine="283"/>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093BB8B" w14:textId="77777777" w:rsidR="00D83A1A" w:rsidRPr="00D83A1A" w:rsidRDefault="00D83A1A" w:rsidP="00D83A1A">
            <w:pPr>
              <w:spacing w:after="0" w:line="240" w:lineRule="auto"/>
              <w:ind w:right="-284" w:firstLine="283"/>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r>
      <w:tr w:rsidR="00D83A1A" w:rsidRPr="00D83A1A" w14:paraId="5DEB19F4" w14:textId="77777777" w:rsidTr="00D83A1A">
        <w:tc>
          <w:tcPr>
            <w:tcW w:w="3276" w:type="dxa"/>
            <w:shd w:val="clear" w:color="auto" w:fill="FCFCFC"/>
            <w:tcMar>
              <w:top w:w="0" w:type="dxa"/>
              <w:left w:w="108" w:type="dxa"/>
              <w:bottom w:w="0" w:type="dxa"/>
              <w:right w:w="108" w:type="dxa"/>
            </w:tcMar>
            <w:hideMark/>
          </w:tcPr>
          <w:p w14:paraId="72F4355C" w14:textId="77777777" w:rsidR="00D83A1A" w:rsidRPr="00D83A1A" w:rsidRDefault="00D83A1A" w:rsidP="00D83A1A">
            <w:pPr>
              <w:spacing w:after="0" w:line="240" w:lineRule="auto"/>
              <w:ind w:right="-284" w:firstLine="283"/>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DAFF918" w14:textId="77777777" w:rsidR="00D83A1A" w:rsidRPr="00D83A1A" w:rsidRDefault="00D83A1A" w:rsidP="00D83A1A">
            <w:pPr>
              <w:spacing w:after="0" w:line="240" w:lineRule="auto"/>
              <w:ind w:right="-284" w:firstLine="283"/>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2F3CC23" w14:textId="77777777" w:rsidR="00D83A1A" w:rsidRPr="00D83A1A" w:rsidRDefault="00D83A1A" w:rsidP="00D83A1A">
            <w:pPr>
              <w:spacing w:after="0" w:line="240" w:lineRule="auto"/>
              <w:ind w:right="-284" w:firstLine="283"/>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r>
      <w:tr w:rsidR="00D83A1A" w:rsidRPr="00D83A1A" w14:paraId="2D605990" w14:textId="77777777" w:rsidTr="00D83A1A">
        <w:tc>
          <w:tcPr>
            <w:tcW w:w="3276" w:type="dxa"/>
            <w:shd w:val="clear" w:color="auto" w:fill="FCFCFC"/>
            <w:tcMar>
              <w:top w:w="0" w:type="dxa"/>
              <w:left w:w="108" w:type="dxa"/>
              <w:bottom w:w="0" w:type="dxa"/>
              <w:right w:w="108" w:type="dxa"/>
            </w:tcMar>
            <w:hideMark/>
          </w:tcPr>
          <w:p w14:paraId="1F4F8B2C" w14:textId="77777777" w:rsidR="00D83A1A" w:rsidRPr="00D83A1A" w:rsidRDefault="00D83A1A" w:rsidP="00D83A1A">
            <w:pPr>
              <w:spacing w:after="0" w:line="240" w:lineRule="auto"/>
              <w:ind w:right="-284" w:firstLine="283"/>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499AE62F" w14:textId="77777777" w:rsidR="00D83A1A" w:rsidRPr="00D83A1A" w:rsidRDefault="00D83A1A" w:rsidP="00D83A1A">
            <w:pPr>
              <w:spacing w:after="0" w:line="240" w:lineRule="auto"/>
              <w:ind w:right="-284" w:firstLine="283"/>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67D72B0"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Світлана БОБРОВНИК</w:t>
            </w:r>
          </w:p>
          <w:p w14:paraId="25A5AD12"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p w14:paraId="5FED4AED"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Олег БУЛУЛУКОВ</w:t>
            </w:r>
          </w:p>
        </w:tc>
      </w:tr>
      <w:tr w:rsidR="00D83A1A" w:rsidRPr="00D83A1A" w14:paraId="3681C9D5" w14:textId="77777777" w:rsidTr="00D83A1A">
        <w:tc>
          <w:tcPr>
            <w:tcW w:w="3276" w:type="dxa"/>
            <w:shd w:val="clear" w:color="auto" w:fill="FCFCFC"/>
            <w:tcMar>
              <w:top w:w="0" w:type="dxa"/>
              <w:left w:w="108" w:type="dxa"/>
              <w:bottom w:w="0" w:type="dxa"/>
              <w:right w:w="108" w:type="dxa"/>
            </w:tcMar>
            <w:hideMark/>
          </w:tcPr>
          <w:p w14:paraId="6458BFA1"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BBC66EB" w14:textId="77777777" w:rsidR="00D83A1A" w:rsidRPr="00D83A1A" w:rsidRDefault="00D83A1A" w:rsidP="00D83A1A">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5C520A2"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r>
      <w:tr w:rsidR="00D83A1A" w:rsidRPr="00D83A1A" w14:paraId="04107939" w14:textId="77777777" w:rsidTr="00D83A1A">
        <w:tc>
          <w:tcPr>
            <w:tcW w:w="3276" w:type="dxa"/>
            <w:shd w:val="clear" w:color="auto" w:fill="FCFCFC"/>
            <w:tcMar>
              <w:top w:w="0" w:type="dxa"/>
              <w:left w:w="108" w:type="dxa"/>
              <w:bottom w:w="0" w:type="dxa"/>
              <w:right w:w="108" w:type="dxa"/>
            </w:tcMar>
            <w:hideMark/>
          </w:tcPr>
          <w:p w14:paraId="2C28C832"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394FB82" w14:textId="77777777" w:rsidR="00D83A1A" w:rsidRPr="00D83A1A" w:rsidRDefault="00D83A1A" w:rsidP="00D83A1A">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5817FCB"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r>
      <w:tr w:rsidR="00D83A1A" w:rsidRPr="00D83A1A" w14:paraId="10178E34" w14:textId="77777777" w:rsidTr="00D83A1A">
        <w:tc>
          <w:tcPr>
            <w:tcW w:w="3276" w:type="dxa"/>
            <w:shd w:val="clear" w:color="auto" w:fill="FCFCFC"/>
            <w:tcMar>
              <w:top w:w="0" w:type="dxa"/>
              <w:left w:w="108" w:type="dxa"/>
              <w:bottom w:w="0" w:type="dxa"/>
              <w:right w:w="108" w:type="dxa"/>
            </w:tcMar>
            <w:hideMark/>
          </w:tcPr>
          <w:p w14:paraId="07073788"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AEA1C3F" w14:textId="77777777" w:rsidR="00D83A1A" w:rsidRPr="00D83A1A" w:rsidRDefault="00D83A1A" w:rsidP="00D83A1A">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D83A1A" w:rsidRPr="00D83A1A" w14:paraId="289DCC79" w14:textId="77777777">
              <w:tc>
                <w:tcPr>
                  <w:tcW w:w="10065" w:type="dxa"/>
                  <w:tcMar>
                    <w:top w:w="0" w:type="dxa"/>
                    <w:left w:w="108" w:type="dxa"/>
                    <w:bottom w:w="0" w:type="dxa"/>
                    <w:right w:w="108" w:type="dxa"/>
                  </w:tcMar>
                  <w:hideMark/>
                </w:tcPr>
                <w:p w14:paraId="424A6D6F" w14:textId="77777777" w:rsidR="00D83A1A" w:rsidRPr="00D83A1A" w:rsidRDefault="00D83A1A" w:rsidP="00D83A1A">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D83A1A">
                    <w:rPr>
                      <w:rFonts w:ascii="Times New Roman" w:eastAsia="Times New Roman" w:hAnsi="Times New Roman" w:cs="Times New Roman"/>
                      <w:b/>
                      <w:bCs/>
                      <w:sz w:val="28"/>
                      <w:szCs w:val="28"/>
                      <w:lang w:eastAsia="uk-UA"/>
                    </w:rPr>
                    <w:t>       Ніна ГАРБУЗА</w:t>
                  </w:r>
                </w:p>
                <w:p w14:paraId="3C551F47" w14:textId="77777777" w:rsidR="00D83A1A" w:rsidRPr="00D83A1A" w:rsidRDefault="00D83A1A" w:rsidP="00D83A1A">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D83A1A">
                    <w:rPr>
                      <w:rFonts w:ascii="Times New Roman" w:eastAsia="Times New Roman" w:hAnsi="Times New Roman" w:cs="Times New Roman"/>
                      <w:b/>
                      <w:bCs/>
                      <w:sz w:val="28"/>
                      <w:szCs w:val="28"/>
                      <w:lang w:eastAsia="uk-UA"/>
                    </w:rPr>
                    <w:t> </w:t>
                  </w:r>
                </w:p>
              </w:tc>
            </w:tr>
            <w:tr w:rsidR="00D83A1A" w:rsidRPr="00D83A1A" w14:paraId="46600ECD" w14:textId="77777777">
              <w:tc>
                <w:tcPr>
                  <w:tcW w:w="10065" w:type="dxa"/>
                  <w:tcMar>
                    <w:top w:w="0" w:type="dxa"/>
                    <w:left w:w="108" w:type="dxa"/>
                    <w:bottom w:w="0" w:type="dxa"/>
                    <w:right w:w="108" w:type="dxa"/>
                  </w:tcMar>
                  <w:hideMark/>
                </w:tcPr>
                <w:p w14:paraId="48BA0417" w14:textId="77777777" w:rsidR="00D83A1A" w:rsidRPr="00D83A1A" w:rsidRDefault="00D83A1A" w:rsidP="00D83A1A">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D83A1A">
                    <w:rPr>
                      <w:rFonts w:ascii="Times New Roman" w:eastAsia="Times New Roman" w:hAnsi="Times New Roman" w:cs="Times New Roman"/>
                      <w:b/>
                      <w:bCs/>
                      <w:sz w:val="28"/>
                      <w:szCs w:val="28"/>
                      <w:lang w:eastAsia="uk-UA"/>
                    </w:rPr>
                    <w:t>        </w:t>
                  </w:r>
                </w:p>
                <w:p w14:paraId="233BC0CC" w14:textId="77777777" w:rsidR="00D83A1A" w:rsidRPr="00D83A1A" w:rsidRDefault="00D83A1A" w:rsidP="00D83A1A">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D83A1A">
                    <w:rPr>
                      <w:rFonts w:ascii="Times New Roman" w:eastAsia="Times New Roman" w:hAnsi="Times New Roman" w:cs="Times New Roman"/>
                      <w:b/>
                      <w:bCs/>
                      <w:sz w:val="28"/>
                      <w:szCs w:val="28"/>
                      <w:lang w:eastAsia="uk-UA"/>
                    </w:rPr>
                    <w:t>       Катерина КОВАЛЬ</w:t>
                  </w:r>
                </w:p>
              </w:tc>
            </w:tr>
          </w:tbl>
          <w:p w14:paraId="6E24AD41"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r>
      <w:tr w:rsidR="00D83A1A" w:rsidRPr="00D83A1A" w14:paraId="21A986B6" w14:textId="77777777" w:rsidTr="00D83A1A">
        <w:tc>
          <w:tcPr>
            <w:tcW w:w="3276" w:type="dxa"/>
            <w:shd w:val="clear" w:color="auto" w:fill="FCFCFC"/>
            <w:tcMar>
              <w:top w:w="0" w:type="dxa"/>
              <w:left w:w="108" w:type="dxa"/>
              <w:bottom w:w="0" w:type="dxa"/>
              <w:right w:w="108" w:type="dxa"/>
            </w:tcMar>
            <w:hideMark/>
          </w:tcPr>
          <w:p w14:paraId="72B71078"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lastRenderedPageBreak/>
              <w:t> </w:t>
            </w:r>
          </w:p>
        </w:tc>
        <w:tc>
          <w:tcPr>
            <w:tcW w:w="2371" w:type="dxa"/>
            <w:shd w:val="clear" w:color="auto" w:fill="FCFCFC"/>
            <w:tcMar>
              <w:top w:w="0" w:type="dxa"/>
              <w:left w:w="108" w:type="dxa"/>
              <w:bottom w:w="0" w:type="dxa"/>
              <w:right w:w="108" w:type="dxa"/>
            </w:tcMar>
            <w:hideMark/>
          </w:tcPr>
          <w:p w14:paraId="73FFB28B" w14:textId="77777777" w:rsidR="00D83A1A" w:rsidRPr="00D83A1A" w:rsidRDefault="00D83A1A" w:rsidP="00D83A1A">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3716E84"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r>
      <w:tr w:rsidR="00D83A1A" w:rsidRPr="00D83A1A" w14:paraId="577EF83E" w14:textId="77777777" w:rsidTr="00D83A1A">
        <w:tc>
          <w:tcPr>
            <w:tcW w:w="3276" w:type="dxa"/>
            <w:shd w:val="clear" w:color="auto" w:fill="FCFCFC"/>
            <w:tcMar>
              <w:top w:w="0" w:type="dxa"/>
              <w:left w:w="108" w:type="dxa"/>
              <w:bottom w:w="0" w:type="dxa"/>
              <w:right w:w="108" w:type="dxa"/>
            </w:tcMar>
            <w:hideMark/>
          </w:tcPr>
          <w:p w14:paraId="7FA1B5E7"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9CC4B30" w14:textId="77777777" w:rsidR="00D83A1A" w:rsidRPr="00D83A1A" w:rsidRDefault="00D83A1A" w:rsidP="00D83A1A">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D6D5C69"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Дмитро КУРИЛЕНКО</w:t>
            </w:r>
          </w:p>
        </w:tc>
      </w:tr>
      <w:tr w:rsidR="00D83A1A" w:rsidRPr="00D83A1A" w14:paraId="28A3F377" w14:textId="77777777" w:rsidTr="00D83A1A">
        <w:tc>
          <w:tcPr>
            <w:tcW w:w="3276" w:type="dxa"/>
            <w:shd w:val="clear" w:color="auto" w:fill="FCFCFC"/>
            <w:tcMar>
              <w:top w:w="0" w:type="dxa"/>
              <w:left w:w="108" w:type="dxa"/>
              <w:bottom w:w="0" w:type="dxa"/>
              <w:right w:w="108" w:type="dxa"/>
            </w:tcMar>
            <w:hideMark/>
          </w:tcPr>
          <w:p w14:paraId="3D064308"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44661F3" w14:textId="77777777" w:rsidR="00D83A1A" w:rsidRPr="00D83A1A" w:rsidRDefault="00D83A1A" w:rsidP="00D83A1A">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B286B2A"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r>
      <w:tr w:rsidR="00D83A1A" w:rsidRPr="00D83A1A" w14:paraId="7406F230" w14:textId="77777777" w:rsidTr="00D83A1A">
        <w:tc>
          <w:tcPr>
            <w:tcW w:w="3276" w:type="dxa"/>
            <w:shd w:val="clear" w:color="auto" w:fill="FCFCFC"/>
            <w:tcMar>
              <w:top w:w="0" w:type="dxa"/>
              <w:left w:w="108" w:type="dxa"/>
              <w:bottom w:w="0" w:type="dxa"/>
              <w:right w:w="108" w:type="dxa"/>
            </w:tcMar>
            <w:hideMark/>
          </w:tcPr>
          <w:p w14:paraId="34BFE177"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03965C7" w14:textId="77777777" w:rsidR="00D83A1A" w:rsidRPr="00D83A1A" w:rsidRDefault="00D83A1A" w:rsidP="00D83A1A">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5024B12"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r>
      <w:tr w:rsidR="00D83A1A" w:rsidRPr="00D83A1A" w14:paraId="255AE320" w14:textId="77777777" w:rsidTr="00D83A1A">
        <w:tc>
          <w:tcPr>
            <w:tcW w:w="3276" w:type="dxa"/>
            <w:shd w:val="clear" w:color="auto" w:fill="FCFCFC"/>
            <w:tcMar>
              <w:top w:w="0" w:type="dxa"/>
              <w:left w:w="108" w:type="dxa"/>
              <w:bottom w:w="0" w:type="dxa"/>
              <w:right w:w="108" w:type="dxa"/>
            </w:tcMar>
            <w:hideMark/>
          </w:tcPr>
          <w:p w14:paraId="498616FE"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82CFC58" w14:textId="77777777" w:rsidR="00D83A1A" w:rsidRPr="00D83A1A" w:rsidRDefault="00D83A1A" w:rsidP="00D83A1A">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0D98F4A"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Віталій МАВРОДІ</w:t>
            </w:r>
          </w:p>
        </w:tc>
      </w:tr>
      <w:tr w:rsidR="00D83A1A" w:rsidRPr="00D83A1A" w14:paraId="2F488C06" w14:textId="77777777" w:rsidTr="00D83A1A">
        <w:tc>
          <w:tcPr>
            <w:tcW w:w="3276" w:type="dxa"/>
            <w:shd w:val="clear" w:color="auto" w:fill="FCFCFC"/>
            <w:tcMar>
              <w:top w:w="0" w:type="dxa"/>
              <w:left w:w="108" w:type="dxa"/>
              <w:bottom w:w="0" w:type="dxa"/>
              <w:right w:w="108" w:type="dxa"/>
            </w:tcMar>
            <w:hideMark/>
          </w:tcPr>
          <w:p w14:paraId="2AC802EA"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6249F00" w14:textId="77777777" w:rsidR="00D83A1A" w:rsidRPr="00D83A1A" w:rsidRDefault="00D83A1A" w:rsidP="00D83A1A">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5F4B497"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p w14:paraId="27C0ECC8"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r>
      <w:tr w:rsidR="00D83A1A" w:rsidRPr="00D83A1A" w14:paraId="305084D1" w14:textId="77777777" w:rsidTr="00D83A1A">
        <w:tc>
          <w:tcPr>
            <w:tcW w:w="3276" w:type="dxa"/>
            <w:shd w:val="clear" w:color="auto" w:fill="FCFCFC"/>
            <w:tcMar>
              <w:top w:w="0" w:type="dxa"/>
              <w:left w:w="108" w:type="dxa"/>
              <w:bottom w:w="0" w:type="dxa"/>
              <w:right w:w="108" w:type="dxa"/>
            </w:tcMar>
            <w:hideMark/>
          </w:tcPr>
          <w:p w14:paraId="0D309414"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BAD8B33" w14:textId="77777777" w:rsidR="00D83A1A" w:rsidRPr="00D83A1A" w:rsidRDefault="00D83A1A" w:rsidP="00D83A1A">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BC1E563"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Олексій МІХЕД</w:t>
            </w:r>
          </w:p>
          <w:p w14:paraId="0889FA35"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r>
      <w:tr w:rsidR="00D83A1A" w:rsidRPr="00D83A1A" w14:paraId="0CC8A3BE" w14:textId="77777777" w:rsidTr="00D83A1A">
        <w:tc>
          <w:tcPr>
            <w:tcW w:w="3276" w:type="dxa"/>
            <w:shd w:val="clear" w:color="auto" w:fill="FCFCFC"/>
            <w:tcMar>
              <w:top w:w="0" w:type="dxa"/>
              <w:left w:w="108" w:type="dxa"/>
              <w:bottom w:w="0" w:type="dxa"/>
              <w:right w:w="108" w:type="dxa"/>
            </w:tcMar>
            <w:hideMark/>
          </w:tcPr>
          <w:p w14:paraId="1C041D4B"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4E49824" w14:textId="77777777" w:rsidR="00D83A1A" w:rsidRPr="00D83A1A" w:rsidRDefault="00D83A1A" w:rsidP="00D83A1A">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0AD8B60"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r>
      <w:tr w:rsidR="00D83A1A" w:rsidRPr="00D83A1A" w14:paraId="050EFA07" w14:textId="77777777" w:rsidTr="00D83A1A">
        <w:tc>
          <w:tcPr>
            <w:tcW w:w="3276" w:type="dxa"/>
            <w:shd w:val="clear" w:color="auto" w:fill="FCFCFC"/>
            <w:tcMar>
              <w:top w:w="0" w:type="dxa"/>
              <w:left w:w="108" w:type="dxa"/>
              <w:bottom w:w="0" w:type="dxa"/>
              <w:right w:w="108" w:type="dxa"/>
            </w:tcMar>
            <w:hideMark/>
          </w:tcPr>
          <w:p w14:paraId="083E568A"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A8AAD8B" w14:textId="77777777" w:rsidR="00D83A1A" w:rsidRPr="00D83A1A" w:rsidRDefault="00D83A1A" w:rsidP="00D83A1A">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5309D4B" w14:textId="77777777" w:rsidR="00D83A1A" w:rsidRPr="00D83A1A" w:rsidRDefault="00D83A1A" w:rsidP="00D83A1A">
            <w:pPr>
              <w:spacing w:after="0" w:line="240" w:lineRule="auto"/>
              <w:ind w:left="-426" w:right="-284" w:firstLine="709"/>
              <w:textAlignment w:val="baseline"/>
              <w:rPr>
                <w:rFonts w:ascii="Arial" w:eastAsia="Times New Roman" w:hAnsi="Arial" w:cs="Arial"/>
                <w:color w:val="363636"/>
                <w:sz w:val="24"/>
                <w:szCs w:val="24"/>
                <w:lang w:eastAsia="uk-UA"/>
              </w:rPr>
            </w:pPr>
            <w:r w:rsidRPr="00D83A1A">
              <w:rPr>
                <w:rFonts w:ascii="Times New Roman" w:eastAsia="Times New Roman" w:hAnsi="Times New Roman" w:cs="Times New Roman"/>
                <w:b/>
                <w:bCs/>
                <w:color w:val="363636"/>
                <w:sz w:val="28"/>
                <w:szCs w:val="28"/>
                <w:lang w:eastAsia="uk-UA"/>
              </w:rPr>
              <w:t>         Тетяна СТЕПАНОВА</w:t>
            </w:r>
          </w:p>
        </w:tc>
      </w:tr>
    </w:tbl>
    <w:p w14:paraId="5F7CCF9E" w14:textId="2A9A7F5D" w:rsidR="00B72EFE" w:rsidRPr="00D86F71" w:rsidRDefault="00B72EFE" w:rsidP="00D83A1A">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A317C"/>
    <w:rsid w:val="00CE59F7"/>
    <w:rsid w:val="00D34290"/>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27636</Words>
  <Characters>15754</Characters>
  <Application>Microsoft Office Word</Application>
  <DocSecurity>0</DocSecurity>
  <Lines>131</Lines>
  <Paragraphs>86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2026-04-06T08:32:00Z</dcterms:created>
  <dcterms:modified xsi:type="dcterms:W3CDTF">2026-04-06T08:32:00Z</dcterms:modified>
</cp:coreProperties>
</file>